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378" w:rsidRDefault="00BC7378" w:rsidP="00BC7378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  <w:bookmarkStart w:id="0" w:name="_GoBack"/>
      <w:bookmarkEnd w:id="0"/>
      <w:r w:rsidRPr="00FF3422">
        <w:rPr>
          <w:rFonts w:asciiTheme="minorHAnsi" w:eastAsia="Humanist521PL-Roman, 'MS Mincho" w:hAnsiTheme="minorHAnsi" w:cstheme="minorHAnsi"/>
          <w:b/>
        </w:rPr>
        <w:t xml:space="preserve">WYMAGANIA NA POSZCZEGÓLNE OCENY </w:t>
      </w:r>
    </w:p>
    <w:p w:rsidR="00BC7378" w:rsidRDefault="00BC7378" w:rsidP="00BC7378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  <w:r w:rsidRPr="00FF3422">
        <w:rPr>
          <w:rFonts w:asciiTheme="minorHAnsi" w:eastAsia="Humanist521PL-Roman, 'MS Mincho" w:hAnsiTheme="minorHAnsi" w:cstheme="minorHAnsi"/>
          <w:b/>
        </w:rPr>
        <w:t xml:space="preserve">Z MATEMATYKI </w:t>
      </w:r>
    </w:p>
    <w:p w:rsidR="00BC7378" w:rsidRPr="00FF3422" w:rsidRDefault="00BC7378" w:rsidP="00BC7378">
      <w:pPr>
        <w:pStyle w:val="Bezodstpw"/>
        <w:jc w:val="center"/>
        <w:rPr>
          <w:rFonts w:asciiTheme="minorHAnsi" w:hAnsiTheme="minorHAnsi" w:cstheme="minorHAnsi"/>
        </w:rPr>
      </w:pPr>
      <w:r w:rsidRPr="00FF3422">
        <w:rPr>
          <w:rFonts w:asciiTheme="minorHAnsi" w:eastAsia="Humanist521PL-Roman, 'MS Mincho" w:hAnsiTheme="minorHAnsi" w:cstheme="minorHAnsi"/>
          <w:b/>
        </w:rPr>
        <w:t>W KLASIE VI</w:t>
      </w:r>
      <w:r>
        <w:rPr>
          <w:rFonts w:asciiTheme="minorHAnsi" w:eastAsia="Humanist521PL-Roman, 'MS Mincho" w:hAnsiTheme="minorHAnsi" w:cstheme="minorHAnsi"/>
          <w:b/>
        </w:rPr>
        <w:t>I</w:t>
      </w:r>
      <w:r w:rsidR="00150765">
        <w:rPr>
          <w:rFonts w:asciiTheme="minorHAnsi" w:eastAsia="Humanist521PL-Roman, 'MS Mincho" w:hAnsiTheme="minorHAnsi" w:cstheme="minorHAnsi"/>
          <w:b/>
        </w:rPr>
        <w:t>I</w:t>
      </w:r>
    </w:p>
    <w:p w:rsidR="00BC7378" w:rsidRPr="00FF3422" w:rsidRDefault="00BC7378" w:rsidP="00BC7378">
      <w:pPr>
        <w:pStyle w:val="Bezodstpw"/>
        <w:jc w:val="center"/>
        <w:rPr>
          <w:rFonts w:asciiTheme="minorHAnsi" w:eastAsia="Calibri" w:hAnsiTheme="minorHAnsi" w:cstheme="minorHAnsi"/>
          <w:b/>
          <w:sz w:val="20"/>
          <w:szCs w:val="20"/>
          <w:u w:val="single"/>
        </w:rPr>
      </w:pP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</w:rPr>
      </w:pP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</w:rPr>
      </w:pPr>
      <w:r w:rsidRPr="00FF3422">
        <w:rPr>
          <w:rFonts w:asciiTheme="minorHAnsi" w:hAnsiTheme="minorHAnsi" w:cstheme="minorHAnsi"/>
          <w:b/>
          <w:sz w:val="20"/>
          <w:szCs w:val="20"/>
        </w:rPr>
        <w:t>Poziomy wymagań edukacyjnych:</w:t>
      </w: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K – konieczny – ocena dopuszczająca (2)</w:t>
      </w: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P – podstawowy – ocena dostateczna (3)</w:t>
      </w: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R – rozszerzający – ocena dobra (4)</w:t>
      </w: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D – dopełniający – ocena bardzo dobra (5)</w:t>
      </w: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W – wykraczający – ocena celująca (6)</w:t>
      </w: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</w:rPr>
      </w:pPr>
      <w:r w:rsidRPr="00FF3422">
        <w:rPr>
          <w:rFonts w:asciiTheme="minorHAnsi" w:hAnsiTheme="minorHAnsi" w:cstheme="minorHAnsi"/>
          <w:b/>
          <w:sz w:val="20"/>
          <w:szCs w:val="20"/>
          <w:u w:val="single"/>
        </w:rPr>
        <w:t xml:space="preserve">Treści nieobowiązkowe </w:t>
      </w:r>
      <w:r w:rsidR="00A527B8">
        <w:rPr>
          <w:rFonts w:asciiTheme="minorHAnsi" w:hAnsiTheme="minorHAnsi" w:cstheme="minorHAnsi"/>
          <w:b/>
          <w:sz w:val="20"/>
          <w:szCs w:val="20"/>
          <w:u w:val="single"/>
        </w:rPr>
        <w:t>zapisa</w:t>
      </w:r>
      <w:r w:rsidRPr="00FF3422">
        <w:rPr>
          <w:rFonts w:asciiTheme="minorHAnsi" w:hAnsiTheme="minorHAnsi" w:cstheme="minorHAnsi"/>
          <w:b/>
          <w:sz w:val="20"/>
          <w:szCs w:val="20"/>
          <w:u w:val="single"/>
        </w:rPr>
        <w:t>no</w:t>
      </w:r>
      <w:r w:rsidRPr="00FF3422">
        <w:rPr>
          <w:rFonts w:asciiTheme="minorHAnsi" w:hAnsiTheme="minorHAnsi" w:cstheme="minorHAnsi"/>
          <w:b/>
          <w:color w:val="0000FF"/>
          <w:sz w:val="20"/>
          <w:szCs w:val="20"/>
          <w:u w:val="single"/>
        </w:rPr>
        <w:t xml:space="preserve"> </w:t>
      </w:r>
      <w:r w:rsidR="00A527B8">
        <w:rPr>
          <w:rFonts w:asciiTheme="minorHAnsi" w:hAnsiTheme="minorHAnsi" w:cstheme="minorHAnsi"/>
          <w:b/>
          <w:color w:val="000000"/>
          <w:sz w:val="20"/>
          <w:szCs w:val="20"/>
          <w:u w:val="single"/>
          <w:shd w:val="clear" w:color="auto" w:fill="C0C0C0"/>
        </w:rPr>
        <w:t>na s</w:t>
      </w:r>
      <w:r w:rsidRPr="00FF3422">
        <w:rPr>
          <w:rFonts w:asciiTheme="minorHAnsi" w:hAnsiTheme="minorHAnsi" w:cstheme="minorHAnsi"/>
          <w:b/>
          <w:color w:val="000000"/>
          <w:sz w:val="20"/>
          <w:szCs w:val="20"/>
          <w:u w:val="single"/>
          <w:shd w:val="clear" w:color="auto" w:fill="C0C0C0"/>
        </w:rPr>
        <w:t>zarym</w:t>
      </w:r>
      <w:r w:rsidR="00A527B8">
        <w:rPr>
          <w:rFonts w:asciiTheme="minorHAnsi" w:hAnsiTheme="minorHAnsi" w:cstheme="minorHAnsi"/>
          <w:b/>
          <w:color w:val="000000"/>
          <w:sz w:val="20"/>
          <w:szCs w:val="20"/>
          <w:u w:val="single"/>
          <w:shd w:val="clear" w:color="auto" w:fill="C0C0C0"/>
        </w:rPr>
        <w:t xml:space="preserve"> tle</w:t>
      </w:r>
      <w:r w:rsidRPr="00FF3422">
        <w:rPr>
          <w:rFonts w:asciiTheme="minorHAnsi" w:hAnsiTheme="minorHAnsi" w:cstheme="minorHAnsi"/>
          <w:b/>
          <w:color w:val="000000"/>
          <w:sz w:val="20"/>
          <w:szCs w:val="20"/>
          <w:u w:val="single"/>
        </w:rPr>
        <w:t>.</w:t>
      </w:r>
    </w:p>
    <w:p w:rsidR="00BB5B66" w:rsidRPr="00FF3422" w:rsidRDefault="00BB5B66" w:rsidP="00BB5B66">
      <w:pPr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B5B66" w:rsidRPr="00A527B8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1B44C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DZIAŁ 1. </w:t>
            </w:r>
            <w:r w:rsidR="00BB5B66" w:rsidRPr="00A527B8">
              <w:rPr>
                <w:rFonts w:cstheme="minorHAnsi"/>
                <w:b/>
                <w:sz w:val="20"/>
                <w:szCs w:val="20"/>
              </w:rPr>
              <w:t>LICZBY I DZIAŁANIA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znaki używane do zapisu liczb w systemie rzymskim (K)</w:t>
            </w:r>
          </w:p>
          <w:p w:rsidR="00BB5B66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i odczytać liczby naturalne dodatnie w systemie rzymskim (w zakresie do 3000)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cechy podzielności przez 2, 3, 4, 5, 9, 10, 100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 liczby pierwszej i liczby złożonej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dzielnika liczby naturalnej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wielokrotności liczby naturalnej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rozpoznaje liczby podzielne przez 2, 3, 4, 5, 9, 10, 100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rozpoznaje liczby pierwsze i liczby złożone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rozkłada liczby na czynniki pierwsze (K, 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znajduje NWD i NWW dwóch liczb naturalnych (K, 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pojęcia: liczby naturalnej, liczby całkowitej, liczby wymiernej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pojęcia: liczby przeciwnej do danej oraz odwrotności danej liczby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podać liczbę przeciwną do danej (K) oraz odwrotność danej liczby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podać rozwinięcie dziesiętne ułamka zwykłego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współrzędną punktu na osi liczbowej oraz zaznaczyć liczbę na osi liczbowej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potęgi o wykładniku: naturalnym (K)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pierwiastka arytmetycznego II stopnia z liczby nieujemnej i III stopnia z dowolnej liczby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notacji wykładniczej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potęgę o wykładniku: naturalnym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pierwiastek arytmetyczny II i III stopnia z liczb, które są odpowiednio kwadratami lub sześcianami liczb wymiernych (K)</w:t>
            </w:r>
          </w:p>
          <w:p w:rsidR="00AF469D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porównywać (K) oraz porządkować (K-P) liczby przedstawione w różny sposób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algorytmy działań na ułamkach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reguły dotyczące kolejności wykonywania działań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zamieniać jednostki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działania łączne na liczbach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wynik działania (K-R)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zaokrąglić liczby do podanego rzędu (K-P)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własności działań na potęgach i pierwiastkach (K)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umie zapisać w postaci jednej potęgi iloczyny i ilorazy potęg o takich samych podstawach (K-P)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w postaci jednej potęgi iloczyny i ilorazy potęg o takich samych wykładnikach (K-P)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w postaci jednej potęgi potęgę potęgi o wykładniku naturalnym (K-P)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dostateczną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zasady zapisu liczb w systemie rzymskim (P)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i odczytać liczby naturalne dodatnie w systemie rzymskim (w zakresie do 3000)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rozkłada liczby na czynniki pierwsze (K, P)</w:t>
            </w:r>
          </w:p>
          <w:p w:rsidR="00AF469D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znajduje NWD i NWW dwóch liczb naturalnych (K, 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oblicza dzielną (lub dzielnik), mając dane iloraz, dzielnik (lub dzielną) oraz resztę z dzielenia (P)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podać odwrotność danej liczby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podać rozwinięcie dziesiętne ułamka zwykłego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współrzędną punktu na osi liczbowej oraz zaznaczyć liczbę na osi liczbowej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potrzebę stosowania notacji wykładniczej w praktyce (P)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liczbę w notacji wykładniczej (P)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wartość wyrażenia zawierającego pierwiastki (P-R)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porządkować liczby przedstawione w różny sposób</w:t>
            </w:r>
            <w:r w:rsidR="006F33CA" w:rsidRPr="00A527B8">
              <w:rPr>
                <w:rFonts w:ascii="Calibri" w:hAnsi="Calibri" w:cs="Calibri"/>
                <w:sz w:val="20"/>
                <w:szCs w:val="20"/>
              </w:rPr>
              <w:t xml:space="preserve">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zasadę zamiany jednostek (P)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zamieniać jednostki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działania łączne na liczbach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działaniami na liczbach (P)</w:t>
            </w:r>
          </w:p>
          <w:p w:rsidR="006F33CA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wynik działania (K-R)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zaokrąglić liczby do podanego rzędu (K-P)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w postaci jednej potęgi iloczyny i ilorazy potęg o takich samych podstawach (K-P)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w postaci jednej potęgi iloczyny i ilorazy potęg o takich samych wykładnikach (K-P)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w postaci jednej potęgi potęgę potęgi o wykładniku naturalnym (K-P)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stosuje w obliczeniach notację wykładniczą (P-R) 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wyłączyć czynnik przed znak pierwiastka (P) 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włączyć czynnik pod znak pierwiastka (P)</w:t>
            </w:r>
          </w:p>
          <w:p w:rsidR="00AF469D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wartość wyrażenia zawierającego pierwiastki (P-R)</w:t>
            </w:r>
          </w:p>
          <w:p w:rsidR="00BB5B66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wartość wyrażenia zawierającego pierwiastki i potęgi (P-R)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BB5B66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i odczytać w systemie rzymskim liczby większe od 4000 (R-D)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znajduje resztę z dzielenia sumy, różnicy, iloczynu liczb (R-D)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znajduje NWD i NWW liczb naturalnych przedstawionych w postaci iloczynu potęg liczb pierwszych (R-D)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nietypowe zadania tekstowe związane z dzieleniem z resztą (R-W)</w:t>
            </w:r>
          </w:p>
          <w:p w:rsidR="006F33CA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wartość wyrażenia zawierającego pierwiastki (P-R)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współrzędne punktów na osi liczbowej i zaznaczyć liczbę na osi liczbowej (R)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porównywać i porządkować liczby przedstawione w różny sposób (R-D) 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liczbę w notacji wykładniczej (R)</w:t>
            </w:r>
          </w:p>
          <w:p w:rsidR="006F33CA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wartość wyrażenia zawierającego pierwiastki (P-R)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działania łączne na liczbach (R-D)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porównać liczby przedstawione na różne sposoby (R-D)</w:t>
            </w:r>
          </w:p>
          <w:p w:rsidR="00E819A5" w:rsidRPr="00A527B8" w:rsidRDefault="00E819A5" w:rsidP="006F33CA">
            <w:pPr>
              <w:framePr w:hSpace="141" w:wrap="auto" w:vAnchor="page" w:hAnchor="margin" w:y="1985"/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dotyczące różnych sposobów zapisywania liczb (R-D)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działaniami na liczbach (R-D)</w:t>
            </w:r>
          </w:p>
          <w:p w:rsidR="006F33CA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stosuje w obliczeniach notację wykładniczą (P-R) 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wartość wyrażenia zawierającego pierwiastki (R-D)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wyłączyć czynnik przed znak pierwiastka (R)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włączyć czynnik pod znak pierwiastka (R-D)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usunąć niewymierność z mianownika, korzystając z własności pierwiastków (R)</w:t>
            </w:r>
          </w:p>
          <w:p w:rsidR="006F33CA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wartość wyrażenia zawierającego pierwiastki (P-R)</w:t>
            </w:r>
          </w:p>
          <w:p w:rsidR="006F33CA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wartość wyrażenia zawierającego pierwiastki i potęgi (P-R)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50765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E819A5" w:rsidRPr="00A527B8" w:rsidRDefault="00E819A5" w:rsidP="00A800C6">
            <w:pPr>
              <w:pStyle w:val="Akapitzlist"/>
              <w:numPr>
                <w:ilvl w:val="0"/>
                <w:numId w:val="29"/>
              </w:numPr>
              <w:ind w:left="29" w:hanging="29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i odczytać w systemie rzymskim liczby większe od 4000 (R-D)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znajduje resztę z dzielenia sumy, różnicy, iloczynu liczb (R-D)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znajduje NWD i NWW liczb naturalnych przedstawionych w postaci iloczynu potęg liczb pierwszych (R-D)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nietypowe zadania tekstowe związane z dzieleniem z resztą (R-W)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porównywać i porządkować liczby przedstawione w różny sposób (R-D) 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działania łączne na liczbach (R-D)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porównać liczby przedstawione na różne sposoby (R-D)</w:t>
            </w:r>
          </w:p>
          <w:p w:rsidR="00E819A5" w:rsidRPr="00A527B8" w:rsidRDefault="00E819A5" w:rsidP="00E819A5">
            <w:pPr>
              <w:framePr w:hSpace="141" w:wrap="auto" w:vAnchor="page" w:hAnchor="margin" w:y="1985"/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dotyczące różnych sposobów zapisywania liczb (R-D)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działaniami na liczbach (R-D)</w:t>
            </w:r>
          </w:p>
          <w:p w:rsidR="00BB5B66" w:rsidRPr="00A527B8" w:rsidRDefault="00E819A5" w:rsidP="00522052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wartość wyrażenia zawierającego pierwiastki (R-D)</w:t>
            </w:r>
          </w:p>
          <w:p w:rsidR="006F33CA" w:rsidRPr="00A527B8" w:rsidRDefault="006F33CA" w:rsidP="00522052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włączyć czynnik pod znak pierwiastka (R-D)</w:t>
            </w:r>
          </w:p>
        </w:tc>
      </w:tr>
      <w:tr w:rsidR="00BC7378" w:rsidRPr="00A527B8" w:rsidTr="00BC7378">
        <w:tc>
          <w:tcPr>
            <w:tcW w:w="9062" w:type="dxa"/>
            <w:shd w:val="clear" w:color="auto" w:fill="CCECFF"/>
          </w:tcPr>
          <w:p w:rsidR="00BC7378" w:rsidRPr="00A527B8" w:rsidRDefault="00BC7378" w:rsidP="00BC7378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celującą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BC7378" w:rsidRPr="00A527B8" w:rsidTr="001B44CF">
        <w:tc>
          <w:tcPr>
            <w:tcW w:w="9062" w:type="dxa"/>
          </w:tcPr>
          <w:p w:rsidR="00BC7378" w:rsidRPr="00A527B8" w:rsidRDefault="00E819A5" w:rsidP="00522052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nietypowe zadania tekstowe związane z dzieleniem z resztą (R-W)</w:t>
            </w:r>
          </w:p>
        </w:tc>
      </w:tr>
    </w:tbl>
    <w:p w:rsidR="00BB5B66" w:rsidRDefault="00BB5B66" w:rsidP="00BB5B6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B5B66" w:rsidRPr="00A527B8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BB5B66">
            <w:pPr>
              <w:tabs>
                <w:tab w:val="left" w:pos="3885"/>
                <w:tab w:val="center" w:pos="4423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DZIAŁ  2. </w:t>
            </w:r>
            <w:r w:rsidR="00BB5B66" w:rsidRPr="00A527B8">
              <w:rPr>
                <w:b/>
                <w:sz w:val="20"/>
                <w:szCs w:val="20"/>
              </w:rPr>
              <w:t>WYRAŻENIA ALGEBRAICZNE I RÓWNANIA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ymagania na ocenę dopuszczającą. Uczeń: </w:t>
            </w:r>
          </w:p>
        </w:tc>
      </w:tr>
      <w:tr w:rsidR="00BB5B66" w:rsidRPr="00A527B8" w:rsidTr="001B44CF">
        <w:tc>
          <w:tcPr>
            <w:tcW w:w="9062" w:type="dxa"/>
          </w:tcPr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pojęcia: wyrażenie algebraiczne, jednomian, suma algebraiczna, wyrazy podobne (K)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zasadę przeprowadzania redukcji wyrazów podobnych (K)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budować proste wyrażenia algebraiczne (K)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redukować wyrazy podobne w sumie algebraicznej (K-P)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dodawać i odejmować sumy algebraiczne (K-P)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mnożyć jednomiany, sumę algebraiczną przez sumy algebraiczne (K-P)</w:t>
            </w:r>
          </w:p>
          <w:p w:rsidR="00F5323D" w:rsidRPr="00A527B8" w:rsidRDefault="00F5323D" w:rsidP="00A337EF">
            <w:pPr>
              <w:pStyle w:val="Akapitzlist"/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obliczyć wartość liczbową wyrażenia bez jego przekształcania (K-P) 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przekształcać wyrażenia algebraiczne (K-P)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równania (K)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metodę równań równoważnych (K)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rozwiązania równania (K)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potrafi sprawdzić, czy dana liczba jest rozwiązaniem równania (K)</w:t>
            </w:r>
          </w:p>
          <w:p w:rsidR="00BB5B66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równanie (K-P)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redukować wyrazy podobne w sumie algebraicznej (K-P)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dodawać i odejmować sumy algebraiczne (K-P)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mnożyć jednomiany, sumę algebraiczną przez jednomian (K) oraz sumy algebraiczne (K-P)</w:t>
            </w:r>
          </w:p>
          <w:p w:rsidR="00F5323D" w:rsidRPr="00A527B8" w:rsidRDefault="00F5323D" w:rsidP="00A337EF">
            <w:pPr>
              <w:pStyle w:val="Akapitzlist"/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wartość liczbową wyrażenia bez jego przekształcania (K-P) i po przekształceniu do postaci dogodnej do obliczeń (P)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przekształcać wyrażenia algebraiczne (K-P)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opisywać zadania tekstowe za pomocą wyrażeń algebraicznych (P)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 równań: równoważnych, tożsamościowych, sprzecznych (P)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równanie (K-P)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rozpoznać równanie sprzeczne lub tożsamościowe (P)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przekształcić wzór (P)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opisać za pomocą równania zadanie osadzone w kontekście praktycznym (P-R)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zastosowaniem równań (P-</w:t>
            </w:r>
            <w:r w:rsidR="006F33CA" w:rsidRPr="00A527B8">
              <w:rPr>
                <w:rFonts w:ascii="Calibri" w:hAnsi="Calibri" w:cs="Calibri"/>
                <w:sz w:val="20"/>
                <w:szCs w:val="20"/>
              </w:rPr>
              <w:t>W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proporcji i jej własności (P)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równania zapisane w postaci proporcji (P)</w:t>
            </w:r>
          </w:p>
          <w:p w:rsidR="00F5323D" w:rsidRPr="00A527B8" w:rsidRDefault="00F5323D" w:rsidP="00A337EF">
            <w:pPr>
              <w:pStyle w:val="Bezodstpw"/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wyrazić treść zadania za pomocą proporcji (P-R)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proporcjonalności prostej (P)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rozpoznawać wielkości wprost proporcjonalne (P)</w:t>
            </w:r>
          </w:p>
          <w:p w:rsidR="00D00A1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ułożyć odpowiednią proporcję (P-R)</w:t>
            </w:r>
          </w:p>
          <w:p w:rsidR="00BB5B66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wielkościami wprost proporcjonalnymi (P-R)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wartość liczbową wyrażenia po przekształceniu do postaci dogodnej do obliczeń (R-D)</w:t>
            </w:r>
          </w:p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przekształcać wyrażenia algebraiczne (R-D)</w:t>
            </w:r>
          </w:p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opisywać zadania tekstowe za pomocą wyrażeń algebraicznych (R-D)</w:t>
            </w:r>
          </w:p>
          <w:p w:rsidR="00BB5B66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przekształcenia wyrażeń algebraicznych w zadaniach tekstowych (R-W)</w:t>
            </w:r>
          </w:p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umie rozwiązać równanie (R-D)</w:t>
            </w:r>
          </w:p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przekształcić wzór (R-D)</w:t>
            </w:r>
          </w:p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zastosowaniem równań (</w:t>
            </w:r>
            <w:r w:rsidR="00D749AF" w:rsidRPr="00A527B8">
              <w:rPr>
                <w:rFonts w:ascii="Calibri" w:hAnsi="Calibri" w:cs="Calibri"/>
                <w:sz w:val="20"/>
                <w:szCs w:val="20"/>
              </w:rPr>
              <w:t>P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-W)</w:t>
            </w:r>
          </w:p>
          <w:p w:rsidR="006F33CA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opisać za pomocą równania zadanie osadzone w kontekście praktycznym (P-R)</w:t>
            </w:r>
          </w:p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równanie, korzystając z proporcji (R-D)</w:t>
            </w:r>
          </w:p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wyrazić treś</w:t>
            </w:r>
            <w:r w:rsidR="00D749AF" w:rsidRPr="00A527B8">
              <w:rPr>
                <w:rFonts w:ascii="Calibri" w:hAnsi="Calibri" w:cs="Calibri"/>
                <w:sz w:val="20"/>
                <w:szCs w:val="20"/>
              </w:rPr>
              <w:t>ć zadania za pomocą proporcji (P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-W)</w:t>
            </w:r>
          </w:p>
          <w:p w:rsidR="006F33CA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ułożyć odpowiednią proporcję (P-R)</w:t>
            </w:r>
          </w:p>
          <w:p w:rsidR="00F5323D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wielkościami wprost proporcjonalnymi (P-R)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wartość liczbową wyrażenia po przekształceniu do postaci dogodnej do obliczeń (R-D)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przekształcać wyrażenia algebraiczne (R-D)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opisywać zadania tekstowe za pomocą wyrażeń algebraicznych (R-D)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przekształcenia wyrażeń algebraicznych w zadaniach tekstowych (R-W)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równanie (R-D)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przekształcić wzór (R-D)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zastosowaniem równań (R-W)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równanie, korzystając z proporcji (R-D)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wyrazić treść zadania za pomocą proporcji (R-W)</w:t>
            </w:r>
          </w:p>
          <w:p w:rsidR="00D00A1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za pomocą proporcji (R-W)</w:t>
            </w:r>
          </w:p>
          <w:p w:rsidR="00BB5B66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wielkościami wprost proporcjonalnymi (D-W)</w:t>
            </w:r>
          </w:p>
        </w:tc>
      </w:tr>
      <w:tr w:rsidR="00BC7378" w:rsidRPr="00A527B8" w:rsidTr="00BC7378">
        <w:tc>
          <w:tcPr>
            <w:tcW w:w="9062" w:type="dxa"/>
            <w:shd w:val="clear" w:color="auto" w:fill="CCECFF"/>
          </w:tcPr>
          <w:p w:rsidR="00BC7378" w:rsidRPr="00A527B8" w:rsidRDefault="00BC7378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BC7378" w:rsidRPr="00A527B8" w:rsidTr="001B44CF">
        <w:tc>
          <w:tcPr>
            <w:tcW w:w="9062" w:type="dxa"/>
          </w:tcPr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przekształcenia wyrażeń algebraicznych w zadaniach tekstowych (R-W)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zastosowaniem równań (R-W)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wyrazić treść zadania za pomocą proporcji (R-W)</w:t>
            </w:r>
          </w:p>
          <w:p w:rsidR="00D00A1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</w:t>
            </w:r>
            <w:r w:rsidR="00D00A1D" w:rsidRPr="00A527B8">
              <w:rPr>
                <w:rFonts w:ascii="Calibri" w:hAnsi="Calibri" w:cs="Calibri"/>
                <w:sz w:val="20"/>
                <w:szCs w:val="20"/>
              </w:rPr>
              <w:t>kstowe za pomocą proporcji (R-W</w:t>
            </w:r>
          </w:p>
          <w:p w:rsidR="00BC7378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wielkościami wprost proporcjonalnymi (D-W)</w:t>
            </w:r>
          </w:p>
        </w:tc>
      </w:tr>
    </w:tbl>
    <w:p w:rsidR="007B269D" w:rsidRDefault="007B269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B5B66" w:rsidRPr="00A527B8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1B44C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DZIAŁ  3. </w:t>
            </w:r>
            <w:r w:rsidR="00BB5B66" w:rsidRPr="00A527B8">
              <w:rPr>
                <w:b/>
                <w:sz w:val="20"/>
                <w:szCs w:val="20"/>
              </w:rPr>
              <w:t xml:space="preserve">FIGURY GEOMETRYCZNE NA PŁASZCZYŹNIE </w:t>
            </w:r>
            <w:r w:rsidR="00BB5B66" w:rsidRPr="00A527B8">
              <w:rPr>
                <w:b/>
                <w:sz w:val="20"/>
                <w:szCs w:val="20"/>
              </w:rPr>
              <w:tab/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ymagania na ocenę dopuszczającą. Uczeń: </w:t>
            </w:r>
          </w:p>
        </w:tc>
      </w:tr>
      <w:tr w:rsidR="00BB5B66" w:rsidRPr="00A527B8" w:rsidTr="001B44CF">
        <w:tc>
          <w:tcPr>
            <w:tcW w:w="9062" w:type="dxa"/>
          </w:tcPr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trójkąta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wie, ile wynosi suma miar kątów wewnętrznych trójkąta i czworokąta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pole dowolnego trójkąta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definicję prostokąta, kwadratu, trapezu, równoległoboku i rombu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wzory na obliczanie pól powierzchni czworokątów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własności czworokątów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miarę trzeciego kąta trójkąta, mając dane dwa pozostałe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trójkąta o danej podstawie i wysokości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i obwód czworokąta (K-P)</w:t>
            </w:r>
          </w:p>
          <w:p w:rsidR="00E819A5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kąty trójkąta i czworokąta na podstawie danych z rysunku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twierdzenie Pitagorasa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potrzebę stosowania twierdzenia Pitagorasa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przeciwprostokątnej na podstawie twierdzenia Pitagorasa (K)</w:t>
            </w:r>
          </w:p>
          <w:p w:rsidR="00D00A1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 w innej figurze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prostych zadaniach o trójkątach, prostokątach, trapezach, rombach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długości przekątnej kwadratu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wysokości trójkąta równobocznego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przekątnej kwadratu, znając długość jego boku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odległość między dwoma punktami o równych odciętych lub rzędnych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zna podstawowe własności figur geometrycznych (K) 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dostateczną (oprócz spełnienia wymagań na ocenę dopuszczającą).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F5323D" w:rsidRPr="00A527B8" w:rsidRDefault="00F5323D" w:rsidP="003E14EE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warunek istnienia trójkąta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zna cechy przystawania trójkątów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zasadę klasyfikacji trójkątów i czworokątów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sprawdzić, czy z odcinków o danych długościach można zbudować trójkąt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rozpoznać trójkąty przystające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i obwód czworokąta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wielokąta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kąty trójkąta i czworokąta na podstawie danych z rysunku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wysokość (bok) równoległoboku lub trójkąta, mając dane jego pole oraz bok (wysokość) (P)</w:t>
            </w:r>
          </w:p>
          <w:p w:rsidR="00F5323D" w:rsidRPr="00A527B8" w:rsidRDefault="00F5323D" w:rsidP="003E14EE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długości przyprostokątnych na podstawie twierdzenia Pitagorasa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prostych zadaniach o trójkątach, prostokątach, trapezach, rombach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pola trójkąta równobocznego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wyprowadzić wzór na obliczanie długości przekątnej kwadratu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przekątnej kwadratu, znając długość jego boku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wysokość lub pole trójkąta równobocznego, znając długość jego boku (P-R)</w:t>
            </w:r>
          </w:p>
          <w:p w:rsidR="003E14EE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kwadratu, znając długość jego przekątnej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przekątną kwadratu lub wysokością trójkąta równobocznego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zależności między bokami i kątami trójkąta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(P)</w:t>
            </w:r>
          </w:p>
          <w:p w:rsidR="003E14EE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odległość między dwoma punktami, których współrzędne wyrażone są liczbami całkowitymi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środek odcinka (P-R)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rysunek ilustrujący zadanie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wprowadzić na rysunku dodatkowe oznaczenia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dostrzegać zależności pomiędzy dowodzonymi zagadnieniami a poznaną teorią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podać argumenty uzasadniające tezę (P-R) </w:t>
            </w:r>
          </w:p>
          <w:p w:rsidR="003E14EE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przedstawić zarys, szkic dowodu (P-R)</w:t>
            </w:r>
          </w:p>
          <w:p w:rsidR="00BB5B66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przeprowadzić prosty dowód (P-R)  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kąty trójkąta na podstawie danych z rysunku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odcinka w układzie współrzędnych (R)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uzasadnić przystawanie trójkątów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czworokąta (R)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wielokąta (R)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kąty czworokąta na podstawie danych z rysunku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wielokątami (R-W)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konstrukcję odcinka o długości wyrażonej liczbą niewymierną (R)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odcinek o długości wyrażonej liczbą niewymierną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kwadraty o polu równym sumie lub różnicy pól danych kwadratów (R-D)</w:t>
            </w:r>
          </w:p>
          <w:p w:rsidR="00D00A1D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o trójkątach, prostokątach, trapezach, rombach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tekstowych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wyprowadzić wzór na obliczanie wysokości trójkąta równobocznego (R)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kwadratu, znając długość jego przekątnej (R)</w:t>
            </w:r>
          </w:p>
          <w:p w:rsidR="00D00A1D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trójkąta równobocznego, znając jego wysokość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przekątną kwadratu lub wysokością trójkąta równobocznego (R-W)</w:t>
            </w:r>
          </w:p>
          <w:p w:rsidR="00D00A1D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wykorzystujące zależności między bokami i kątami trójkąta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(R-W)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wysokość lub pole trójkąta równobocznego, znając długość jego boku (P-R)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środek odcinka (P-R)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długości boków wielokąta leżącego w układzie współrzędnych (R)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umie sprawdzić, czy punkty leżą na okręgu lub w kole umieszczonym w układzie współrzędnych (R-D)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wykorzystujące obliczanie długości odcinków w układzie współrzędnych (R-D)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dowód, używając matematycznych symboli (R-D)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podać argumenty uzasadniające tezę (P-R) 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przedstawić zarys, szkic dowodu (P-R)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przeprowadzić prosty dowód (P-D)  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3E14EE" w:rsidRPr="00A527B8" w:rsidRDefault="003E14EE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kąty trójkąta na podstawie danych z rysunku (R-D)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uzasadnić przystawanie trójkątów (R-D)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sprawdzić współliniowość trzech punktów (D)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kąty czworokąta na podstawie danych z rysunku (R-D)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wielokątami (R-W)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odcinek o długości wyrażonej liczbą niewymierną (R-D)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kwadraty o polu równym sumie lub różnicy pól danych kwadratów (R-D)</w:t>
            </w:r>
          </w:p>
          <w:p w:rsidR="00D00A1D" w:rsidRPr="00A527B8" w:rsidRDefault="003E14EE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o trójkątach, prostokątach, trapezach, rombach (R-D)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tekstowych (R-D)</w:t>
            </w:r>
          </w:p>
          <w:p w:rsidR="00D00A1D" w:rsidRPr="00A527B8" w:rsidRDefault="003E14EE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trójkąta równobocznego, znając jego wysokość (R-D)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przekątną kwadratu lub wysokością trójkąta równobocznego (R-W)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wykorzystujące zależności między bokami i kątami trójkąta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(R-W)</w:t>
            </w:r>
          </w:p>
          <w:p w:rsidR="00D749AF" w:rsidRPr="00A527B8" w:rsidRDefault="00D749AF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sprawdzić, czy punkty leżą na okręgu lub w kole umieszczonym w układzie współrzędnych (R-D)</w:t>
            </w:r>
          </w:p>
          <w:p w:rsidR="00D749AF" w:rsidRPr="00A527B8" w:rsidRDefault="00D749AF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wykorzystujące obliczanie długości odcinków w układzie współrzędnych (R-D)</w:t>
            </w:r>
          </w:p>
          <w:p w:rsidR="003C586F" w:rsidRPr="00A527B8" w:rsidRDefault="003C586F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dowód, używając matematycznych symboli (R-D)</w:t>
            </w:r>
          </w:p>
          <w:p w:rsidR="00D749AF" w:rsidRPr="00A527B8" w:rsidRDefault="003C586F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przeprowadzić dowód (R-D)  </w:t>
            </w:r>
          </w:p>
        </w:tc>
      </w:tr>
      <w:tr w:rsidR="00BC7378" w:rsidRPr="00A527B8" w:rsidTr="00BC7378">
        <w:tc>
          <w:tcPr>
            <w:tcW w:w="9062" w:type="dxa"/>
            <w:shd w:val="clear" w:color="auto" w:fill="CCECFF"/>
          </w:tcPr>
          <w:p w:rsidR="00BC7378" w:rsidRPr="00A527B8" w:rsidRDefault="00BC7378" w:rsidP="001B44CF">
            <w:pPr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BC7378" w:rsidRPr="00A527B8" w:rsidTr="001B44CF">
        <w:tc>
          <w:tcPr>
            <w:tcW w:w="9062" w:type="dxa"/>
          </w:tcPr>
          <w:p w:rsidR="003E14EE" w:rsidRPr="00A527B8" w:rsidRDefault="003E14EE" w:rsidP="003E14EE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wielokątami (R-W)</w:t>
            </w:r>
          </w:p>
          <w:p w:rsidR="003C586F" w:rsidRPr="00A527B8" w:rsidRDefault="003E14EE" w:rsidP="003E14EE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uzasadnić twierdzenie Pitagorasa (W) </w:t>
            </w:r>
          </w:p>
          <w:p w:rsidR="003E14EE" w:rsidRPr="00A527B8" w:rsidRDefault="003E14EE" w:rsidP="003E14EE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przekątną kwadratu lub wysokością trójkąta równobocznego (R-W)</w:t>
            </w:r>
          </w:p>
          <w:p w:rsidR="003E14EE" w:rsidRPr="00A527B8" w:rsidRDefault="003E14EE" w:rsidP="003E14EE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wykorzystujące zależności między bokami i kątami trójkąta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(R-W)</w:t>
            </w:r>
          </w:p>
        </w:tc>
      </w:tr>
    </w:tbl>
    <w:p w:rsidR="00BB5B66" w:rsidRDefault="00BB5B66" w:rsidP="00BB5B6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B5B66" w:rsidRPr="00A527B8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1B44C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>DZIAŁ</w:t>
            </w:r>
            <w:r w:rsidRPr="00A527B8">
              <w:rPr>
                <w:b/>
                <w:sz w:val="20"/>
                <w:szCs w:val="20"/>
              </w:rPr>
              <w:t xml:space="preserve"> 4. </w:t>
            </w:r>
            <w:r w:rsidR="00BB5B66" w:rsidRPr="00A527B8">
              <w:rPr>
                <w:b/>
                <w:sz w:val="20"/>
                <w:szCs w:val="20"/>
              </w:rPr>
              <w:t>ZASTOSOWANIA MATEMATYKI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procentu (K)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potrzebę stosowania procentów w życiu codziennym (K)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zamienić procent na ułamek i odwrotnie (K-P)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procent danej liczby (K-P)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dane z diagramu procentowego (K-P)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 oprocentowania i odsetek (K)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oprocentowania (K)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stan konta po roku czasu, znając oprocentowanie (K)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i rozumie pojęcie podatku (K)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pojęcia: cena netto, cena brutto (K)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podatku VAT (K-P)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wartość podatku VAT oraz cenę brutto dla danej stawki VAT (K-P)</w:t>
            </w:r>
          </w:p>
          <w:p w:rsidR="00225024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podatek od wynagrodzenia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diagramu (K)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diagramu (K)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umie odczytać informacje przedstawione na diagramie (K)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diagramu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wykorzystać informacje w praktyce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podziału proporcjonalnego (K)</w:t>
            </w:r>
          </w:p>
          <w:p w:rsidR="00225024" w:rsidRPr="00A527B8" w:rsidRDefault="00225024" w:rsidP="00225024">
            <w:pPr>
              <w:numPr>
                <w:ilvl w:val="0"/>
                <w:numId w:val="13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zdarzenia losowego (K)</w:t>
            </w:r>
          </w:p>
          <w:p w:rsidR="00225024" w:rsidRPr="00A527B8" w:rsidRDefault="00225024" w:rsidP="00225024">
            <w:pPr>
              <w:numPr>
                <w:ilvl w:val="0"/>
                <w:numId w:val="13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prawdopodobieństwa (K)</w:t>
            </w:r>
          </w:p>
          <w:p w:rsidR="00225024" w:rsidRPr="00A527B8" w:rsidRDefault="00225024" w:rsidP="00225024">
            <w:pPr>
              <w:numPr>
                <w:ilvl w:val="0"/>
                <w:numId w:val="12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określić zdarzenia losowe w doświadczeniu (K-P)</w:t>
            </w:r>
          </w:p>
          <w:p w:rsidR="00225024" w:rsidRPr="00A527B8" w:rsidRDefault="00225024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wykres jako sposób prezentacji informacji (K)</w:t>
            </w:r>
          </w:p>
          <w:p w:rsidR="00225024" w:rsidRPr="00A527B8" w:rsidRDefault="00225024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informacje z wykresu (K)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lastRenderedPageBreak/>
              <w:t>Wym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zamienić procent na ułamek i odwrotnie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procent danej liczby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dane z diagramu procentowego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liczbę na podstawie danego jej procentu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obliczyć, jakim procentem jednej liczby jest druga liczba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procentami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zna pojęcie punktu procentowego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zna pojęcie inflacji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liczbę większą lub mniejszą o dany procent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obliczyć, o ile procent wzrosła lub zmniejszyła się liczba (P-R)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liczbę na podstawie jej procentowego wzrostu (obniżki) (P-R)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stan konta po dwóch latach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oprocentowanie, znając otrzymaną po roku kwotę i odsetki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porównać lokaty bankowe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procentami w kontekście praktycznym (P-R)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obliczenia w różnych sytuacjach praktycznych, operuje procentami (P-R)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podatku VAT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wartość podatku VAT oraz cenę brutto dla danej stawki VAT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podatek od wynagrodzenia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cenę netto, znając cenę brutto oraz VAT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analizować informacje odczytane z diagramu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przetwarzać informacje odczytane z diagramu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diagramu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wykorzystać informacje w praktyce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podzielić daną wielkość na dwie części w zadanym stosunku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ułożyć proporcję odpowiednią do warunków zadania (P-R)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proste zadania związane z podziałem proporcjonalnym (P-R)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podzielić daną wielkość na dwie części w zadanym stosunku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ułożyć proporcję odpowiednią do warunków zadania (P-R)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proste zadania związane z podziałem proporcjonalnym (P-R)</w:t>
            </w:r>
          </w:p>
          <w:p w:rsidR="00225024" w:rsidRPr="00A527B8" w:rsidRDefault="00225024" w:rsidP="00225024">
            <w:pPr>
              <w:numPr>
                <w:ilvl w:val="0"/>
                <w:numId w:val="12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określić zdarzenia losowe w doświadczeniu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prawdopodobieństwo zdarzenia (P)</w:t>
            </w:r>
          </w:p>
          <w:p w:rsidR="00225024" w:rsidRPr="00A527B8" w:rsidRDefault="00225024" w:rsidP="004E23F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wykresu (P)</w:t>
            </w:r>
          </w:p>
          <w:p w:rsidR="00225024" w:rsidRPr="00A527B8" w:rsidRDefault="00225024" w:rsidP="004E23F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i porównać informacje z kilku wykresów narysowanych w jednym układzie współrzędnych (P-R)</w:t>
            </w:r>
          </w:p>
          <w:p w:rsidR="00BB5B66" w:rsidRPr="00A527B8" w:rsidRDefault="00A800C6" w:rsidP="00A800C6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z kilku wykresów narysowanych w jednym układzie współrzędnych (P-R)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liczbę na podstawie danego jej procentu (R)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obliczyć, jakim procentem jednej liczby jest druga liczba (R)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ze stężeniami procentowymi (R-D)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zna pojęcie promila (R)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promil danej liczby (R)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procentami (R-W)</w:t>
            </w:r>
          </w:p>
          <w:p w:rsidR="00D00A1D" w:rsidRPr="00A527B8" w:rsidRDefault="00D00A1D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obliczyć, o ile procent wzrosła lub zmniejszyła się liczba (P-R)</w:t>
            </w:r>
          </w:p>
          <w:p w:rsidR="00D00A1D" w:rsidRPr="00A527B8" w:rsidRDefault="00D00A1D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umie obliczyć liczbę na podstawie jej procentowego wzrostu (obniżki) (P-</w:t>
            </w:r>
            <w:r w:rsidR="002A4081" w:rsidRPr="00A527B8">
              <w:rPr>
                <w:rFonts w:ascii="Calibri" w:hAnsi="Calibri" w:cs="Calibri"/>
                <w:sz w:val="20"/>
                <w:szCs w:val="20"/>
              </w:rPr>
              <w:t>D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D00A1D" w:rsidRPr="00A527B8" w:rsidRDefault="00D00A1D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procentami w kontekście praktycznym (P-R)</w:t>
            </w:r>
          </w:p>
          <w:p w:rsidR="00D00A1D" w:rsidRPr="00A527B8" w:rsidRDefault="00D00A1D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obliczenia w różnych sytuacjach praktycznych, operuje procentami (P-</w:t>
            </w:r>
            <w:r w:rsidR="002A4081" w:rsidRPr="00A527B8">
              <w:rPr>
                <w:rFonts w:ascii="Calibri" w:hAnsi="Calibri" w:cs="Calibri"/>
                <w:sz w:val="20"/>
                <w:szCs w:val="20"/>
              </w:rPr>
              <w:t>D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stan konta po kilku latach (R-D)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porównać lokaty bankowe (R-D)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oprocentowaniem (R-W)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obliczaniem różnych podatków (R-W)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porównać informacje odczytane z różnych diagramów (R)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analizować informacje odczytane z różnych diagramów (R-W)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przetwarzać informacje odczytane z różnych diagramów (R-W)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różnych diagramów (R-W)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wykorzystać informacje w praktyce (R-W)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ułożyć proporcję odpowiednią do warunków zadania (P-R)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proste zadania związane z podziałem proporcjonalnym (P-R)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i porównać informacje z kilku wykresów narysowanych w jednym układzie współrzędnych (P-R)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z kilku wykresów narysowanych w jednym układzie współrzędnych (P-R)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podzielić daną wielkość na kilka części w zadanym stosunku (R-D)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podziałem proporcjonalnym w kontekście praktycznym (R-D)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wielkość, znając jej część oraz stosunek, w jakim ją podzielono (R-D)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prawdopodobieństwa zdarzenia losowego (R)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określić zdarzenia losowe w doświadczeniu (R)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prawdopodobieństwo zdarzenia (R-W)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wykresu (R-W)</w:t>
            </w:r>
          </w:p>
          <w:p w:rsidR="00FB5EF8" w:rsidRPr="00A527B8" w:rsidRDefault="00FB5EF8" w:rsidP="00A800C6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z kilku wykresów narysowanych w jednym lub kilku układach współrzędnych (R-D)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ze stężeniami procentowymi (R-D)</w:t>
            </w:r>
          </w:p>
          <w:p w:rsidR="00A800C6" w:rsidRPr="00A527B8" w:rsidRDefault="00A800C6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procentami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liczbę na podstawie jej procentowego wzrostu (obniżki)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stan konta po kilku latach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porównać lokaty bankowe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obliczenia w różnych sytuacjach praktycznych, operuje procentami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oprocentowaniem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obliczenia w różnych sytuacjach praktycznych, operuje procentami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obliczaniem różnych podatków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analizować informacje odczytane z różnych diagramów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przetwarzać informacje odczytane z różnych diagramów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różnych diagramów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wykorzystać informacje w praktyce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podzielić daną wielkość na kilka części w zadanym stosunku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podziałem proporcjonalnym w kontekście praktycznym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wielkość, znając jej część oraz stosunek, w jakim ją podzielono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prawdopodobieństwo zdarzenia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wykresu (R-W)</w:t>
            </w:r>
          </w:p>
          <w:p w:rsidR="00BB5B66" w:rsidRPr="00A527B8" w:rsidRDefault="006461B5" w:rsidP="006461B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z kilku wykresów narysowanych w jednym lub kilku układach współrzędnych (R-D)</w:t>
            </w:r>
          </w:p>
        </w:tc>
      </w:tr>
      <w:tr w:rsidR="00BC7378" w:rsidRPr="00A527B8" w:rsidTr="00BC7378">
        <w:tc>
          <w:tcPr>
            <w:tcW w:w="9062" w:type="dxa"/>
            <w:shd w:val="clear" w:color="auto" w:fill="CCECFF"/>
          </w:tcPr>
          <w:p w:rsidR="00BC7378" w:rsidRPr="00A527B8" w:rsidRDefault="00BC7378" w:rsidP="001B44CF">
            <w:pPr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BC7378" w:rsidRPr="00A527B8" w:rsidTr="001B44CF">
        <w:tc>
          <w:tcPr>
            <w:tcW w:w="9062" w:type="dxa"/>
          </w:tcPr>
          <w:p w:rsidR="00A800C6" w:rsidRPr="00A527B8" w:rsidRDefault="00A800C6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procentami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oprocentowaniem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obliczaniem różnych podatków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analizować informacje odczytane z różnych diagramów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przetwarzać informacje odczytane z różnych diagramów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różnych diagramów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umie wykorzystać informacje w praktyce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prawdopodobieństwo zdarzenia (R-W)</w:t>
            </w:r>
          </w:p>
          <w:p w:rsidR="00BC737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wykresu (R-W)</w:t>
            </w:r>
          </w:p>
        </w:tc>
      </w:tr>
    </w:tbl>
    <w:p w:rsidR="00BB5B66" w:rsidRDefault="00BB5B66" w:rsidP="00BB5B6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B5B66" w:rsidRPr="00A527B8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1B44C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DZIAŁ  5. </w:t>
            </w:r>
            <w:r w:rsidR="00BB5B66" w:rsidRPr="00A527B8">
              <w:rPr>
                <w:b/>
                <w:sz w:val="20"/>
                <w:szCs w:val="20"/>
              </w:rPr>
              <w:t>GRANIASTOSŁUPY I OSTROSŁUPY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 prostopadłościanu i sześcianu oraz ich budowę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 graniastosłupa prostego i prawidłowego oraz ich budowę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wzory na obliczanie pola powierzchni i objętości graniastosłupa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jednostki pola i objętości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sposób tworzenia nazw graniastosłupów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i objętość graniastosłupa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na modelu przekątną ściany bocznej, przekątną podstawy oraz przekątną graniastosłupa (K-P)</w:t>
            </w:r>
          </w:p>
          <w:p w:rsidR="00FB5EF8" w:rsidRPr="00A527B8" w:rsidRDefault="00FB5EF8" w:rsidP="00FB5EF8">
            <w:pPr>
              <w:numPr>
                <w:ilvl w:val="0"/>
                <w:numId w:val="16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ostrosłupa (K)</w:t>
            </w:r>
          </w:p>
          <w:p w:rsidR="00FB5EF8" w:rsidRPr="00A527B8" w:rsidRDefault="00FB5EF8" w:rsidP="00FB5EF8">
            <w:pPr>
              <w:numPr>
                <w:ilvl w:val="0"/>
                <w:numId w:val="16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ostrosłupa prawidłowego (K)</w:t>
            </w:r>
          </w:p>
          <w:p w:rsidR="00FB5EF8" w:rsidRPr="00A527B8" w:rsidRDefault="00FB5EF8" w:rsidP="00FB5EF8">
            <w:pPr>
              <w:numPr>
                <w:ilvl w:val="0"/>
                <w:numId w:val="16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 czworościanu i czworościanu foremnego (K)</w:t>
            </w:r>
          </w:p>
          <w:p w:rsidR="00FB5EF8" w:rsidRPr="00A527B8" w:rsidRDefault="00FB5EF8" w:rsidP="00FB5EF8">
            <w:pPr>
              <w:numPr>
                <w:ilvl w:val="0"/>
                <w:numId w:val="16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budowę ostrosłupa (K)</w:t>
            </w:r>
          </w:p>
          <w:p w:rsidR="00FB5EF8" w:rsidRPr="00A527B8" w:rsidRDefault="00FB5EF8" w:rsidP="00FB5EF8">
            <w:pPr>
              <w:numPr>
                <w:ilvl w:val="0"/>
                <w:numId w:val="16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sposób tworzenia nazw ostrosłupów (K)</w:t>
            </w:r>
          </w:p>
          <w:p w:rsidR="00FB5EF8" w:rsidRPr="00A527B8" w:rsidRDefault="00FB5EF8" w:rsidP="00FB5EF8">
            <w:pPr>
              <w:numPr>
                <w:ilvl w:val="0"/>
                <w:numId w:val="16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wysokości ostrosłupa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określić liczbę wierzchołków, krawędzi i ścian ostrosłupa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ostrosłup w rzucie równoległym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siatki ostrosłupa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pola powierzchni ostrosłupa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pola powierzchni ostrosłupa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pola figury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zasadę kreślenia siatki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kreślić siatkę ostrosłupa prawidłowego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rozpoznać siatkę ostrosłupa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ostrosłupa prawidłowego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objętości ostrosłupa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objętości figury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objętość ostrosłupa (K – P)</w:t>
            </w:r>
          </w:p>
          <w:p w:rsidR="00FB5EF8" w:rsidRPr="00A527B8" w:rsidRDefault="00FB5EF8" w:rsidP="00FB5EF8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wysokości ściany bocznej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prostokątny, w którym występuje dany lub szukany odcinek (K-P)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graniastosłupa pochyłego (P)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i objętość narysowanych graniastosłupów (P-R)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i objętość graniastosłupa na podstawie narysowanej jego siatki (P-R)</w:t>
            </w:r>
          </w:p>
          <w:p w:rsidR="00BB5B66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objętością i polem powierzchni graniastosłupa (P-R)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nazwy odcinków w graniastosłupie (P)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na modelu przekątną ściany bocznej, przekątną podstawy oraz przekątną graniastosłupa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w rzucie równoległym graniastosłupa prostego przekątne jego ścian oraz przekątne bryły (P-R)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odcinka w graniastosłupie, korzystając z twierdzenia Pitagorasa (P-R)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określić liczbę wierzchołków, krawędzi i ścian ostrosłupa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ostrosłup w rzucie równoległym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sumę długości krawędzi ostrosłupa (P)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sposób obliczania pola powierzchni jako pola siatki (P)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kreślić siatkę ostrosłupa prawidłowego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rozpoznać siatkę ostrosłupa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ostrosłupa prawidłowego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umie rozwiązać zadania tekstowe związane z polem powierzchni ostrosłupa (P)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objętość ostrosłupa (K – 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zadanie tekstowe związane z objętością ostrosłupa (P)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prostokątny, w którym występuje dany lub szukany odcinek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do wyznaczania długości odcinków (P)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szukany odcinek, stosując twierdzenie Pitagorasa (P-R)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522052" w:rsidRPr="00A527B8" w:rsidTr="00150765">
        <w:tc>
          <w:tcPr>
            <w:tcW w:w="9062" w:type="dxa"/>
          </w:tcPr>
          <w:p w:rsidR="00522052" w:rsidRPr="00A527B8" w:rsidRDefault="00522052" w:rsidP="0015076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i objętość graniastosłupów (P-</w:t>
            </w:r>
            <w:r w:rsidR="006461B5" w:rsidRPr="00A527B8">
              <w:rPr>
                <w:rFonts w:ascii="Calibri" w:hAnsi="Calibri" w:cs="Calibri"/>
                <w:sz w:val="20"/>
                <w:szCs w:val="20"/>
              </w:rPr>
              <w:t>D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i objętość graniastosłupa na podstawie narysowanej jego siatki (P-R)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objętością i polem powierzchni graniastosłupa (P-</w:t>
            </w:r>
            <w:r w:rsidR="006461B5" w:rsidRPr="00A527B8">
              <w:rPr>
                <w:rFonts w:ascii="Calibri" w:hAnsi="Calibri" w:cs="Calibri"/>
                <w:sz w:val="20"/>
                <w:szCs w:val="20"/>
              </w:rPr>
              <w:t>W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w rzucie równoległym graniastosłupa prostego przekątne jego ścian oraz przekątne bryły (P-R)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odcinka w graniastosłupie, korzystając z twierdzenia Pitagorasa (P-</w:t>
            </w:r>
            <w:r w:rsidR="006461B5" w:rsidRPr="00A527B8">
              <w:rPr>
                <w:rFonts w:ascii="Calibri" w:hAnsi="Calibri" w:cs="Calibri"/>
                <w:sz w:val="20"/>
                <w:szCs w:val="20"/>
              </w:rPr>
              <w:t>D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szukany odcinek, stosując twierdzenie Pitagorasa (P-R)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odcinka w graniastosłupie, korzystając z własności trójkątów prostokątnych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sumę długości krawędzi ostrosłupa (R)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sumą długości krawędzi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kreślić siatki ostrosłupów (R)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rozpoznać siatkę ostrosłupa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ostrosłupa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polem powierzchni ostrosłupa (R-W)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objętość ostrosłupa (R)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zadanie tekstowe związane z objętością ostrosłupa (R – 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do wyznaczania długości odcinków (R)</w:t>
            </w:r>
          </w:p>
          <w:p w:rsidR="00522052" w:rsidRPr="00A527B8" w:rsidRDefault="00522052" w:rsidP="006461B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długością odcinków, polem powierzchni i objętością ostrosłupa oraz graniastosłupa (R-</w:t>
            </w:r>
            <w:r w:rsidR="006461B5" w:rsidRPr="00A527B8">
              <w:rPr>
                <w:rFonts w:ascii="Calibri" w:hAnsi="Calibri" w:cs="Calibri"/>
                <w:sz w:val="20"/>
                <w:szCs w:val="20"/>
              </w:rPr>
              <w:t>W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522052" w:rsidRPr="00A527B8" w:rsidTr="00150765">
        <w:tc>
          <w:tcPr>
            <w:tcW w:w="9062" w:type="dxa"/>
            <w:shd w:val="clear" w:color="auto" w:fill="CCECFF"/>
          </w:tcPr>
          <w:p w:rsidR="00522052" w:rsidRPr="00A527B8" w:rsidRDefault="00522052" w:rsidP="00150765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522052" w:rsidRPr="00A527B8" w:rsidTr="00150765">
        <w:tc>
          <w:tcPr>
            <w:tcW w:w="9062" w:type="dxa"/>
          </w:tcPr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i objętość graniastosłupa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objętością i polem powierzchni graniastosłupa (R-W)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odcinka w graniastosłupie, korzystając z twierdzenia Pitagorasa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odcinka w graniastosłupie, korzystając z własności trójkątów prostokątnych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sumą długości krawędzi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rozpoznać siatkę ostrosłupa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ostrosłupa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polem powierzchni ostrosłupa (R-W)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zadanie tekstowe związane z objętością ostrosłupa (R – 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zadanie tekstowe związane z objętością ostrosłupa i graniastosłupa (D – 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długością odcinków, polem powierzchni i objętością ostrosłupa oraz graniastosłupa (R-W)</w:t>
            </w:r>
          </w:p>
        </w:tc>
      </w:tr>
      <w:tr w:rsidR="00522052" w:rsidRPr="00A527B8" w:rsidTr="00150765">
        <w:tc>
          <w:tcPr>
            <w:tcW w:w="9062" w:type="dxa"/>
            <w:shd w:val="clear" w:color="auto" w:fill="CCECFF"/>
          </w:tcPr>
          <w:p w:rsidR="00522052" w:rsidRPr="00A527B8" w:rsidRDefault="00522052" w:rsidP="00150765">
            <w:pPr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522052" w:rsidRPr="00A527B8" w:rsidTr="00150765">
        <w:tc>
          <w:tcPr>
            <w:tcW w:w="9062" w:type="dxa"/>
          </w:tcPr>
          <w:p w:rsidR="00522052" w:rsidRPr="00A527B8" w:rsidRDefault="00522052" w:rsidP="0015076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objętością i polem powierzchni graniastosłupa (R-W)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polem powierzchni ostrosłupa (R-W)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zadanie tekstowe związane z objętością ostrosłupa (R – 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zadanie tekstowe związane z objętością ostrosłupa i graniastosłupa (D – 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długością odcinków, polem powierzchni i objętością ostrosłupa oraz graniastosłupa (R-W)</w:t>
            </w:r>
          </w:p>
        </w:tc>
      </w:tr>
    </w:tbl>
    <w:p w:rsidR="001B44CF" w:rsidRDefault="001B44CF">
      <w:r>
        <w:br w:type="page"/>
      </w:r>
    </w:p>
    <w:p w:rsidR="00BB5B66" w:rsidRDefault="00BB5B66" w:rsidP="00BB5B6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B5B66" w:rsidRPr="00551631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1B44C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DZIAŁ  6. </w:t>
            </w:r>
            <w:r w:rsidR="00BB5B66" w:rsidRPr="00A527B8">
              <w:rPr>
                <w:b/>
                <w:sz w:val="20"/>
                <w:szCs w:val="20"/>
              </w:rPr>
              <w:t>SYMETRIE</w:t>
            </w:r>
          </w:p>
        </w:tc>
      </w:tr>
      <w:tr w:rsidR="00BB5B66" w:rsidRPr="00551631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BB5B66" w:rsidRPr="00551631" w:rsidTr="001B44CF">
        <w:tc>
          <w:tcPr>
            <w:tcW w:w="9062" w:type="dxa"/>
          </w:tcPr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punktów symetrycznych względem prostej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rozpoznawać figury symetryczne względem prostej (K)</w:t>
            </w:r>
          </w:p>
          <w:p w:rsidR="004E23F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wykreślić punkt symetryczny do danego (K)</w:t>
            </w:r>
          </w:p>
          <w:p w:rsidR="00BB5B66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w sy</w:t>
            </w:r>
            <w:r w:rsidR="00A800C6" w:rsidRPr="00A527B8">
              <w:rPr>
                <w:rFonts w:ascii="Calibri" w:hAnsi="Calibri" w:cs="Calibri"/>
                <w:sz w:val="20"/>
                <w:szCs w:val="20"/>
              </w:rPr>
              <w:t xml:space="preserve">metrii osiowej, gdy figura i oś 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nie mają punktów wspólnych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osi symetrii figury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podać przykłady figur, które mają oś symetrii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symetralnej odcinka (K)</w:t>
            </w:r>
          </w:p>
          <w:p w:rsidR="004E23F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symetralną odcinka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konstrukcyjnie znajdować środek odcinka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dwusiecznej kąta i jej własności (K-P)</w:t>
            </w:r>
          </w:p>
          <w:p w:rsidR="004E23F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dwusiecznej kąta i jej własności (K-P)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dwusieczną kąta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punktów symetrycznych względem punktu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rozpoznawać figury symetryczne względem punktu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wykreślić punkt symetryczny do danego (K)</w:t>
            </w:r>
          </w:p>
          <w:p w:rsidR="001B44CF" w:rsidRPr="00A527B8" w:rsidRDefault="001B44CF" w:rsidP="00A800C6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w symetrii środkowej, gdy środek symet</w:t>
            </w:r>
            <w:r w:rsidR="00A800C6" w:rsidRPr="00A527B8">
              <w:rPr>
                <w:rFonts w:ascii="Calibri" w:hAnsi="Calibri" w:cs="Calibri"/>
                <w:sz w:val="20"/>
                <w:szCs w:val="20"/>
              </w:rPr>
              <w:t>rii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nie należy do figury (K)</w:t>
            </w:r>
          </w:p>
        </w:tc>
      </w:tr>
      <w:tr w:rsidR="00BB5B66" w:rsidRPr="00551631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dopuszczającą). Uczeń:</w:t>
            </w:r>
          </w:p>
        </w:tc>
      </w:tr>
      <w:tr w:rsidR="00BB5B66" w:rsidRPr="00551631" w:rsidTr="001B44CF">
        <w:tc>
          <w:tcPr>
            <w:tcW w:w="9062" w:type="dxa"/>
          </w:tcPr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określić własności punktów symetrycznych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w symetrii osiow</w:t>
            </w:r>
            <w:r w:rsidR="00A800C6" w:rsidRPr="00A527B8">
              <w:rPr>
                <w:rFonts w:ascii="Calibri" w:hAnsi="Calibri" w:cs="Calibri"/>
                <w:sz w:val="20"/>
                <w:szCs w:val="20"/>
              </w:rPr>
              <w:t xml:space="preserve">ej, gdy figura i oś 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mają punkty wspólne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figury osiowosymetrycznej (P)</w:t>
            </w:r>
          </w:p>
          <w:p w:rsidR="004E23F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narysować oś symetrii figury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uzupełnić figurę do figury osiowosymetrycznej, mając dane: oś symetrii oraz część figury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symetralnej odcinka i jej własności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dwusiecznej kąta i jej własności (K-P)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dwusiecznej kąta i jej własności (K-P)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rysować figury w symetrii </w:t>
            </w:r>
            <w:r w:rsidR="00A800C6" w:rsidRPr="00A527B8">
              <w:rPr>
                <w:rFonts w:ascii="Calibri" w:hAnsi="Calibri" w:cs="Calibri"/>
                <w:sz w:val="20"/>
                <w:szCs w:val="20"/>
              </w:rPr>
              <w:t>środkowej, gdy środek symetrii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należy do figury (P)</w:t>
            </w:r>
          </w:p>
          <w:p w:rsidR="004E23F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wykreślić środek symetrii, względem którego punkty są symetryczne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podać własności punktów symetrycznych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środka symetrii figury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podać przykłady figur, które mają środek symetrii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posiadające środek symetrii (P)</w:t>
            </w:r>
          </w:p>
          <w:p w:rsidR="004E23F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środek symetrii figury (P)</w:t>
            </w:r>
          </w:p>
          <w:p w:rsidR="00BB5B66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środek symetrii odcinka (P)</w:t>
            </w:r>
          </w:p>
        </w:tc>
      </w:tr>
      <w:tr w:rsidR="00BB5B66" w:rsidRPr="00551631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BB5B66" w:rsidRPr="00551631" w:rsidTr="001B44CF">
        <w:tc>
          <w:tcPr>
            <w:tcW w:w="9062" w:type="dxa"/>
          </w:tcPr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wykreślić oś symetrii, względem której figury są symetryczne (R)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punktów symetrycznych w zadaniach (R-W)</w:t>
            </w:r>
          </w:p>
          <w:p w:rsidR="00BB5B66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symetrią względem prostej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wszystkie osie symetrii figury (R)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posiadające więcej niż jedną oś symetrii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uzupełnić figurę, tak by była osiowosymetryczna (R-D)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dzielić odcinek na 2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n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równych części (R)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dzielić kąt na 2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n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równych części (R)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kąty o miarach 15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 xml:space="preserve"> 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22,5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wykreślić środek symetrii, względem którego figury są symetryczne (R)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punktów symetrycznych w zadaniach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symetrią względem punktu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posiadające więcej niż jeden środek symetrii (R)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podawać przykłady figur będących jednocześnie osiowo- i środkowosymetrycznymi lub mających jedną z tych cech (R)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figur środkowosymetrycznych w zadaniach (R-W)</w:t>
            </w:r>
          </w:p>
        </w:tc>
      </w:tr>
      <w:tr w:rsidR="00BB5B66" w:rsidRPr="00551631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BB5B66" w:rsidRPr="00551631" w:rsidTr="001B44CF">
        <w:tc>
          <w:tcPr>
            <w:tcW w:w="9062" w:type="dxa"/>
          </w:tcPr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punktów symetrycznych w zadaniach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symetrią względem prostej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posiadające więcej niż jedną oś symetrii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uzupełnić figurę, tak by była osiowosymetryczna (R-D)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wykorzystuje własności symetralnej odcinka w zadaniach (D-W)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wykorzystuje własności dwusiecznej kąta w zadaniach (D-W)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kąty o miarach 15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 xml:space="preserve"> 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22,5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punktów symetrycznych w zadaniach (R-W)</w:t>
            </w:r>
          </w:p>
          <w:p w:rsidR="00703EA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symetrią względem punktu (R-W)</w:t>
            </w:r>
          </w:p>
          <w:p w:rsidR="00BB5B66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figur środkowosymetrycznych w zadaniach (R-W)</w:t>
            </w:r>
          </w:p>
        </w:tc>
      </w:tr>
      <w:tr w:rsidR="00BC7378" w:rsidRPr="00551631" w:rsidTr="00BC7378">
        <w:tc>
          <w:tcPr>
            <w:tcW w:w="9062" w:type="dxa"/>
            <w:shd w:val="clear" w:color="auto" w:fill="CCECFF"/>
          </w:tcPr>
          <w:p w:rsidR="00BC7378" w:rsidRPr="00A527B8" w:rsidRDefault="00BC7378" w:rsidP="001B44CF">
            <w:pPr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BC7378" w:rsidRPr="00551631" w:rsidTr="001B44CF">
        <w:tc>
          <w:tcPr>
            <w:tcW w:w="9062" w:type="dxa"/>
          </w:tcPr>
          <w:p w:rsidR="006461B5" w:rsidRPr="00A527B8" w:rsidRDefault="006461B5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punktów symetrycznych w zadaniach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symetrią względem prostej (R-W)</w:t>
            </w:r>
          </w:p>
          <w:p w:rsidR="00703EA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posiadające więcej niż jedną oś symetrii (R-W)</w:t>
            </w:r>
          </w:p>
          <w:p w:rsidR="001B44CF" w:rsidRPr="00A527B8" w:rsidRDefault="001B44CF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wykorzystuje własności symetralnej odcinka w zadaniach (D-W)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wykorzystuje własności dwusiecznej kąta w zadaniach (D-W)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punktów symetrycznych w zadaniach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symetrią względem punktu (R-W)</w:t>
            </w:r>
          </w:p>
          <w:p w:rsidR="00BC7378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figur środkowosymetrycznych w zadaniach (R-W)</w:t>
            </w:r>
          </w:p>
        </w:tc>
      </w:tr>
    </w:tbl>
    <w:p w:rsidR="00BB5B66" w:rsidRDefault="00BB5B66" w:rsidP="00BB5B6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B5B66" w:rsidRPr="00A527B8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BB5B66">
            <w:pPr>
              <w:tabs>
                <w:tab w:val="left" w:pos="3570"/>
                <w:tab w:val="center" w:pos="4423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DZIAŁ  7. </w:t>
            </w:r>
            <w:r w:rsidR="00BB5B66" w:rsidRPr="00A527B8">
              <w:rPr>
                <w:b/>
                <w:sz w:val="20"/>
                <w:szCs w:val="20"/>
              </w:rPr>
              <w:t>KOŁA I OKRĘGI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703EA0" w:rsidRPr="00A527B8" w:rsidRDefault="00703EA0" w:rsidP="00703EA0">
            <w:pPr>
              <w:numPr>
                <w:ilvl w:val="0"/>
                <w:numId w:val="18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zna pojęcie okręgów rozłącznych, przecinających się i stycznych (K)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długości okręgu (K)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zna liczbę </w:t>
            </w:r>
            <w:r w:rsidRPr="00A527B8">
              <w:rPr>
                <w:rFonts w:ascii="Calibri" w:hAnsi="Calibri" w:cs="Calibri"/>
                <w:sz w:val="20"/>
                <w:szCs w:val="20"/>
              </w:rPr>
              <w:sym w:font="Symbol" w:char="F070"/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(K)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okręgu, znając jego promień lub średnicę (K-P)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pola koła (K)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koła, znając jego promień lub średnicę (K-P)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dostateczną (oprócz spełnienia wymagań na ocenę dopuszczającą).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703EA0" w:rsidRPr="00A527B8" w:rsidRDefault="00703EA0" w:rsidP="00703EA0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rozpoznać wzajemne położenie prostej i okręgu (P)</w:t>
            </w:r>
          </w:p>
          <w:p w:rsidR="00703EA0" w:rsidRPr="00A527B8" w:rsidRDefault="00703EA0" w:rsidP="00703EA0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zna pojęcie stycznej do okręgu (P)</w:t>
            </w:r>
          </w:p>
          <w:p w:rsidR="00703EA0" w:rsidRPr="00A527B8" w:rsidRDefault="00703EA0" w:rsidP="00703EA0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rozpoznać styczną do okręgu (P)</w:t>
            </w:r>
          </w:p>
          <w:p w:rsidR="00703EA0" w:rsidRPr="00A527B8" w:rsidRDefault="00703EA0" w:rsidP="00703EA0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wie, że styczna do okręgu jest prostopadła do promienia poprowadzonego do punktu styczności (P)</w:t>
            </w:r>
          </w:p>
          <w:p w:rsidR="00703EA0" w:rsidRPr="00A527B8" w:rsidRDefault="00703EA0" w:rsidP="00703EA0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konstruować styczną do okręgu, przechodzącą przez dany punkt na okręgu (P)</w:t>
            </w:r>
          </w:p>
          <w:p w:rsidR="00703EA0" w:rsidRPr="00A527B8" w:rsidRDefault="00703EA0" w:rsidP="00703EA0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konstrukcyjne i rachunkowe związane ze styczną do okręgu (P-R)</w:t>
            </w:r>
          </w:p>
          <w:p w:rsidR="00703EA0" w:rsidRPr="00A527B8" w:rsidRDefault="00703EA0" w:rsidP="00703EA0">
            <w:pPr>
              <w:numPr>
                <w:ilvl w:val="0"/>
                <w:numId w:val="18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określić wzajemne położenie dwóch okręgów, znając ich promienie i odległość między ich środkami (P)</w:t>
            </w:r>
          </w:p>
          <w:p w:rsidR="00703EA0" w:rsidRPr="00A527B8" w:rsidRDefault="00703EA0" w:rsidP="00703EA0">
            <w:pPr>
              <w:numPr>
                <w:ilvl w:val="0"/>
                <w:numId w:val="18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odległość między środkami okręgów, znając ich promienie i położenie (P)</w:t>
            </w:r>
          </w:p>
          <w:p w:rsidR="00703EA0" w:rsidRPr="00A527B8" w:rsidRDefault="00703EA0" w:rsidP="00703EA0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związane z okręgami w układzie współrzędnych (P)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okręgu, znając jego promień lub średnicę (K-P)</w:t>
            </w:r>
          </w:p>
          <w:p w:rsidR="00703EA0" w:rsidRPr="00A527B8" w:rsidRDefault="00703EA0" w:rsidP="00703EA0">
            <w:pPr>
              <w:numPr>
                <w:ilvl w:val="0"/>
                <w:numId w:val="2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promień lub średnicę okręgu, znając jego długość (P)</w:t>
            </w:r>
          </w:p>
          <w:p w:rsidR="00703EA0" w:rsidRPr="00A527B8" w:rsidRDefault="00703EA0" w:rsidP="00703EA0">
            <w:pPr>
              <w:numPr>
                <w:ilvl w:val="0"/>
                <w:numId w:val="2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obwód figury składającej się wielokrotności ćwiartek okręgu (P)</w:t>
            </w:r>
          </w:p>
          <w:p w:rsidR="006461B5" w:rsidRPr="00A527B8" w:rsidRDefault="006461B5" w:rsidP="00703EA0">
            <w:pPr>
              <w:numPr>
                <w:ilvl w:val="0"/>
                <w:numId w:val="2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porównywaniem obwodów figur (P)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koła, znając jego promień lub średnicę (K-P)</w:t>
            </w:r>
          </w:p>
          <w:p w:rsidR="004E23F0" w:rsidRPr="00A527B8" w:rsidRDefault="00703EA0" w:rsidP="00703EA0">
            <w:pPr>
              <w:numPr>
                <w:ilvl w:val="0"/>
                <w:numId w:val="22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promień lub średnicę koła, znając jego pole (P)</w:t>
            </w:r>
          </w:p>
          <w:p w:rsidR="00BB5B66" w:rsidRPr="00A527B8" w:rsidRDefault="00703EA0" w:rsidP="00703EA0">
            <w:pPr>
              <w:numPr>
                <w:ilvl w:val="0"/>
                <w:numId w:val="22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porównywaniem pól figur (P)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4E23F0" w:rsidRPr="00A527B8" w:rsidRDefault="004E23F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konstrukcyjne i rachunkowe związane ze styczną do okręgu (P-R)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zna twierdzenie o równości długości odcinków na ramionach kąta wyznaczonych przez wierzchołek kąta i punkty styczności (R)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konstruować okrąg styczny do prostej w danym punkcie (R)</w:t>
            </w:r>
          </w:p>
          <w:p w:rsidR="00BB5B66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konstrukcyjne i rachunkowe związane ze styczną do okręgu (R – W)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lastRenderedPageBreak/>
              <w:t>umie określić wzajemne położenie dwóch okręgów, znając ich promienie i odległość między ich środkami (R)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odległość między środkami okręgów, znając ich promienie i położenie (R-D)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związane z okręgami w układzie współrzędnych (R-D)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tekstowe związane ze wzajemnym położeniem dwóch okręgów (R-W)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rozumie sposób wyznaczenia liczby </w:t>
            </w:r>
            <w:r w:rsidRPr="00A527B8">
              <w:rPr>
                <w:rFonts w:ascii="Calibri" w:hAnsi="Calibri" w:cs="Calibri"/>
                <w:sz w:val="20"/>
                <w:szCs w:val="20"/>
              </w:rPr>
              <w:sym w:font="Symbol" w:char="F070"/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długością okręgu (R-D)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porównywaniem obwodów figur (R-D)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promień lub średnicę koła, znając jego pole (R)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pole pierścienia kołowego, znając promienie lub średnice kół ograniczających pierścień (R)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koła, znając jego obwód i odwrotnie (R-D)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nietypowej figury, wykorzystując wzór na pole koła (R-D)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porównywaniem pól figur (R-D)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konstrukcyjne i rachunkowe związane ze styczną do okręgu (R – W)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odległość między środkami okręgów, znając ich promienie i położenie (R-D)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związane z okręgami w układzie współrzędnych (R-D)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tekstowe związane ze wzajemnym położeniem dwóch okręgów (R-W)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długością okręgu (R-D)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porównywaniem obwodów figur (R-D)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koła, znając jego obwód i odwrotnie (R-D)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nietypowej figury, wykorzystując wzór na pole koła (R-D)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porównywaniem pól figur (R-D)</w:t>
            </w:r>
          </w:p>
          <w:p w:rsidR="00BB5B66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obwodami i polami figur (D-W)</w:t>
            </w:r>
          </w:p>
        </w:tc>
      </w:tr>
      <w:tr w:rsidR="00BC7378" w:rsidRPr="00A527B8" w:rsidTr="00BC7378">
        <w:tc>
          <w:tcPr>
            <w:tcW w:w="9062" w:type="dxa"/>
            <w:shd w:val="clear" w:color="auto" w:fill="CCECFF"/>
          </w:tcPr>
          <w:p w:rsidR="00BC7378" w:rsidRPr="00A527B8" w:rsidRDefault="00BC7378" w:rsidP="001B44CF">
            <w:pPr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7F5C6B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BC7378" w:rsidRPr="00A527B8" w:rsidTr="001B44CF">
        <w:tc>
          <w:tcPr>
            <w:tcW w:w="9062" w:type="dxa"/>
          </w:tcPr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konstrukcyjne i rachunkowe związane ze styczną do okręgu (R – W)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tekstowe związane ze wzajemnym położeniem dwóch okręgów (R-W)</w:t>
            </w:r>
          </w:p>
          <w:p w:rsidR="00BC7378" w:rsidRPr="00A527B8" w:rsidRDefault="00703EA0" w:rsidP="00703EA0">
            <w:pPr>
              <w:numPr>
                <w:ilvl w:val="0"/>
                <w:numId w:val="20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obwodami i polami figur (D-W)</w:t>
            </w:r>
          </w:p>
        </w:tc>
      </w:tr>
    </w:tbl>
    <w:p w:rsidR="00BB5B66" w:rsidRDefault="00BB5B66" w:rsidP="00BB5B6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B5B66" w:rsidRPr="00A527B8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7B269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DZIAŁ  8. </w:t>
            </w:r>
            <w:r w:rsidR="00BB5B66" w:rsidRPr="00A527B8">
              <w:rPr>
                <w:b/>
                <w:sz w:val="20"/>
                <w:szCs w:val="20"/>
              </w:rPr>
              <w:t>RACHUNEK PRAWDOPODOBIEŃSTWA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ymagania na ocenę dopuszczającą. </w:t>
            </w:r>
            <w:r w:rsidR="00150765" w:rsidRPr="00A527B8">
              <w:rPr>
                <w:rFonts w:asciiTheme="minorHAnsi" w:hAnsiTheme="minorHAnsi" w:cstheme="minorHAnsi"/>
                <w:b/>
                <w:sz w:val="20"/>
                <w:szCs w:val="20"/>
              </w:rPr>
              <w:t>Uczeń:</w:t>
            </w:r>
          </w:p>
        </w:tc>
      </w:tr>
      <w:tr w:rsidR="00BB5B66" w:rsidRPr="00A527B8" w:rsidTr="001B44CF">
        <w:tc>
          <w:tcPr>
            <w:tcW w:w="9062" w:type="dxa"/>
          </w:tcPr>
          <w:p w:rsidR="00703EA0" w:rsidRPr="00A527B8" w:rsidRDefault="00703EA0" w:rsidP="00703EA0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zna wzór na obliczanie prawdopodobieństwa (K)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703EA0" w:rsidRPr="00A527B8" w:rsidRDefault="00703EA0" w:rsidP="00703EA0">
            <w:pPr>
              <w:numPr>
                <w:ilvl w:val="0"/>
                <w:numId w:val="23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 xml:space="preserve">wie, że wyniki doświadczeń losowych można przedstawić w różny sposób (P)  </w:t>
            </w:r>
          </w:p>
          <w:p w:rsidR="00703EA0" w:rsidRPr="00A527B8" w:rsidRDefault="00703EA0" w:rsidP="00703EA0">
            <w:pPr>
              <w:numPr>
                <w:ilvl w:val="0"/>
                <w:numId w:val="23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opisać wyniki doświadczeń losowych lub przedstawić je za pomocą tabeli (P)</w:t>
            </w:r>
          </w:p>
          <w:p w:rsidR="004E23F0" w:rsidRPr="00A527B8" w:rsidRDefault="00703EA0" w:rsidP="00703EA0">
            <w:pPr>
              <w:numPr>
                <w:ilvl w:val="0"/>
                <w:numId w:val="23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liczbę możliwych wyników, wykorzystując sporządzony przez siebie opis lub tabelę (P)</w:t>
            </w:r>
          </w:p>
          <w:p w:rsidR="00703EA0" w:rsidRPr="00A527B8" w:rsidRDefault="00703EA0" w:rsidP="00703EA0">
            <w:pPr>
              <w:numPr>
                <w:ilvl w:val="0"/>
                <w:numId w:val="23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liczbę możliwych wyników przy dokonywaniu dwóch wyborów, stosując regułę mnożenia (P-R)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zna sposoby obliczania liczby zdarzeń losowych (P)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 xml:space="preserve">umie wykorzystać tabelę do obliczenia prawdopodobieństwa zdarzenia (P) </w:t>
            </w:r>
          </w:p>
          <w:p w:rsidR="00BB5B66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prawdopodobieństwo zdarzenia składającego się z dwóch wyborów (P)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50765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A800C6" w:rsidRPr="00A527B8" w:rsidRDefault="00A800C6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liczbę możliwych wyników przy dokonywaniu dwóch wyborów, stosując regułę mnożenia (P-R)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liczbę możliwych wyników przy dokonywaniu trzech i więcej wyborów, stosując regułę mnożenia (R-D)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liczbę możliwych wyników, stosując regułę mnożenia oraz regułę dodawania (R-D)</w:t>
            </w:r>
          </w:p>
          <w:p w:rsidR="00BB5B66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liczbę możliwych wyników, stosując własne metody (R-W)</w:t>
            </w:r>
          </w:p>
          <w:p w:rsidR="00703EA0" w:rsidRPr="00A527B8" w:rsidRDefault="00A800C6" w:rsidP="00A800C6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prawdopodobieństwo zdarzenia składającego się z dwóch wyborów (R-W)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7F5C6B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703EA0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liczbę możliwych wyników przy dokonywaniu trzech i więcej wyborów, stosując regułę mnożenia (R-D)</w:t>
            </w:r>
          </w:p>
          <w:p w:rsidR="004E23F0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liczbę możliwych wyników, stosując regułę mnożenia oraz regułę dodawania (R-D)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lastRenderedPageBreak/>
              <w:t>umie obliczyć liczbę możliwych wyników, stosując własne metody (R-W)</w:t>
            </w:r>
          </w:p>
          <w:p w:rsidR="00BB5B66" w:rsidRPr="00A527B8" w:rsidRDefault="00A800C6" w:rsidP="00A800C6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prawdopodobieństwo zdarzenia składającego się z dwóch wyborów (R-W)</w:t>
            </w:r>
          </w:p>
        </w:tc>
      </w:tr>
      <w:tr w:rsidR="00BC7378" w:rsidRPr="00A527B8" w:rsidTr="00BC7378">
        <w:tc>
          <w:tcPr>
            <w:tcW w:w="9062" w:type="dxa"/>
            <w:shd w:val="clear" w:color="auto" w:fill="CCECFF"/>
          </w:tcPr>
          <w:p w:rsidR="00BC7378" w:rsidRPr="00A527B8" w:rsidRDefault="00BC7378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celującą </w:t>
            </w:r>
            <w:r w:rsidR="007F5C6B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BC7378" w:rsidRPr="00A527B8" w:rsidTr="001B44CF">
        <w:tc>
          <w:tcPr>
            <w:tcW w:w="9062" w:type="dxa"/>
          </w:tcPr>
          <w:p w:rsidR="00703EA0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liczbę możliwych wyników, stosując własne metody (R-W)</w:t>
            </w:r>
          </w:p>
          <w:p w:rsidR="00BC7378" w:rsidRPr="00A527B8" w:rsidRDefault="00A800C6" w:rsidP="00A800C6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prawdopodobieństwo zdarzenia składającego się z dwóch wyborów (R-W)</w:t>
            </w:r>
          </w:p>
        </w:tc>
      </w:tr>
    </w:tbl>
    <w:p w:rsidR="00BB5B66" w:rsidRDefault="00BB5B66" w:rsidP="00BB5B66"/>
    <w:p w:rsidR="000974B8" w:rsidRDefault="000974B8"/>
    <w:sectPr w:rsidR="000974B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F56" w:rsidRDefault="00A02F56" w:rsidP="00B86BAE">
      <w:pPr>
        <w:spacing w:after="0" w:line="240" w:lineRule="auto"/>
      </w:pPr>
      <w:r>
        <w:separator/>
      </w:r>
    </w:p>
  </w:endnote>
  <w:endnote w:type="continuationSeparator" w:id="0">
    <w:p w:rsidR="00A02F56" w:rsidRDefault="00A02F56" w:rsidP="00B86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umanist521PL-Roman, 'MS Mincho"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6BAE" w:rsidRDefault="00B86BAE" w:rsidP="00B86BAE">
    <w:pPr>
      <w:pStyle w:val="Stopka"/>
      <w:ind w:right="360"/>
      <w:jc w:val="center"/>
      <w:rPr>
        <w:rFonts w:ascii="Arial" w:hAnsi="Arial" w:cs="Arial"/>
        <w:sz w:val="19"/>
        <w:szCs w:val="19"/>
      </w:rPr>
    </w:pPr>
    <w:r>
      <w:rPr>
        <w:rFonts w:ascii="Arial" w:hAnsi="Arial" w:cs="Arial"/>
        <w:sz w:val="19"/>
        <w:szCs w:val="19"/>
      </w:rPr>
      <w:t xml:space="preserve">Dokument pochodzi ze strony </w:t>
    </w:r>
    <w:r>
      <w:rPr>
        <w:rFonts w:ascii="Arial" w:hAnsi="Arial" w:cs="Arial"/>
        <w:b/>
        <w:color w:val="339966"/>
        <w:sz w:val="19"/>
        <w:szCs w:val="19"/>
      </w:rPr>
      <w:t>www.gwo.pl</w:t>
    </w:r>
  </w:p>
  <w:p w:rsidR="00B86BAE" w:rsidRDefault="00B86BAE" w:rsidP="00B86BAE">
    <w:pPr>
      <w:pStyle w:val="Stopka"/>
      <w:jc w:val="center"/>
    </w:pPr>
  </w:p>
  <w:p w:rsidR="00B86BAE" w:rsidRDefault="00B86B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F56" w:rsidRDefault="00A02F56" w:rsidP="00B86BAE">
      <w:pPr>
        <w:spacing w:after="0" w:line="240" w:lineRule="auto"/>
      </w:pPr>
      <w:r>
        <w:separator/>
      </w:r>
    </w:p>
  </w:footnote>
  <w:footnote w:type="continuationSeparator" w:id="0">
    <w:p w:rsidR="00A02F56" w:rsidRDefault="00A02F56" w:rsidP="00B86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6BAE" w:rsidRPr="00B86BAE" w:rsidRDefault="00B86BAE" w:rsidP="00B86BAE">
    <w:pPr>
      <w:pStyle w:val="Nagwek"/>
      <w:jc w:val="center"/>
      <w:rPr>
        <w:rFonts w:ascii="Arial" w:hAnsi="Arial" w:cs="Arial"/>
        <w:sz w:val="16"/>
        <w:szCs w:val="16"/>
        <w:lang w:eastAsia="pl-PL"/>
      </w:rPr>
    </w:pPr>
    <w:r w:rsidRPr="00B86BAE">
      <w:rPr>
        <w:rFonts w:ascii="Arial" w:hAnsi="Arial" w:cs="Arial"/>
        <w:b/>
        <w:i/>
        <w:color w:val="FF6600"/>
        <w:sz w:val="16"/>
        <w:szCs w:val="16"/>
        <w:lang w:eastAsia="pl-PL"/>
      </w:rPr>
      <w:t>Matematyka z plusem</w:t>
    </w:r>
    <w:r w:rsidRPr="00B86BAE">
      <w:rPr>
        <w:rFonts w:ascii="Arial" w:hAnsi="Arial" w:cs="Arial"/>
        <w:b/>
        <w:color w:val="FF6600"/>
        <w:sz w:val="16"/>
        <w:szCs w:val="16"/>
        <w:lang w:eastAsia="pl-PL"/>
      </w:rPr>
      <w:t xml:space="preserve"> </w:t>
    </w:r>
    <w:r w:rsidRPr="00B86BAE">
      <w:rPr>
        <w:rFonts w:ascii="Arial" w:hAnsi="Arial" w:cs="Arial"/>
        <w:sz w:val="16"/>
        <w:szCs w:val="16"/>
        <w:lang w:eastAsia="pl-PL"/>
      </w:rPr>
      <w:t>dla szkoły podstawowej</w:t>
    </w:r>
  </w:p>
  <w:p w:rsidR="00B86BAE" w:rsidRDefault="00B86BAE" w:rsidP="00B86BAE">
    <w:pPr>
      <w:pStyle w:val="Nagwek"/>
      <w:jc w:val="center"/>
    </w:pPr>
  </w:p>
  <w:p w:rsidR="00B86BAE" w:rsidRDefault="00B86BA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0DE6282"/>
    <w:lvl w:ilvl="0">
      <w:numFmt w:val="decimal"/>
      <w:lvlText w:val="*"/>
      <w:lvlJc w:val="left"/>
    </w:lvl>
  </w:abstractNum>
  <w:abstractNum w:abstractNumId="1" w15:restartNumberingAfterBreak="0">
    <w:nsid w:val="077B2FDF"/>
    <w:multiLevelType w:val="hybridMultilevel"/>
    <w:tmpl w:val="981E3F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B5BD6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3" w15:restartNumberingAfterBreak="0">
    <w:nsid w:val="0C9720C5"/>
    <w:multiLevelType w:val="hybridMultilevel"/>
    <w:tmpl w:val="9956E808"/>
    <w:lvl w:ilvl="0" w:tplc="70DE6282">
      <w:start w:val="1"/>
      <w:numFmt w:val="bullet"/>
      <w:lvlText w:val=""/>
      <w:legacy w:legacy="1" w:legacySpace="0" w:legacyIndent="113"/>
      <w:lvlJc w:val="left"/>
      <w:pPr>
        <w:ind w:left="22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4" w15:restartNumberingAfterBreak="0">
    <w:nsid w:val="0D467A00"/>
    <w:multiLevelType w:val="hybridMultilevel"/>
    <w:tmpl w:val="428C78BC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7070B"/>
    <w:multiLevelType w:val="multilevel"/>
    <w:tmpl w:val="FBB27630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6" w15:restartNumberingAfterBreak="0">
    <w:nsid w:val="1514631D"/>
    <w:multiLevelType w:val="hybridMultilevel"/>
    <w:tmpl w:val="2872048C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977783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8" w15:restartNumberingAfterBreak="0">
    <w:nsid w:val="1ADA580D"/>
    <w:multiLevelType w:val="hybridMultilevel"/>
    <w:tmpl w:val="4E465118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435A87"/>
    <w:multiLevelType w:val="hybridMultilevel"/>
    <w:tmpl w:val="8B0244B6"/>
    <w:lvl w:ilvl="0" w:tplc="70DE6282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6601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241D1C19"/>
    <w:multiLevelType w:val="singleLevel"/>
    <w:tmpl w:val="70DE6282"/>
    <w:lvl w:ilvl="0">
      <w:numFmt w:val="decimal"/>
      <w:lvlText w:val="*"/>
      <w:lvlJc w:val="left"/>
    </w:lvl>
  </w:abstractNum>
  <w:abstractNum w:abstractNumId="12" w15:restartNumberingAfterBreak="0">
    <w:nsid w:val="25322879"/>
    <w:multiLevelType w:val="hybridMultilevel"/>
    <w:tmpl w:val="AB1E25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D5B84"/>
    <w:multiLevelType w:val="hybridMultilevel"/>
    <w:tmpl w:val="56FC97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8C2C30"/>
    <w:multiLevelType w:val="multilevel"/>
    <w:tmpl w:val="FBB27630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15" w15:restartNumberingAfterBreak="0">
    <w:nsid w:val="3499158D"/>
    <w:multiLevelType w:val="hybridMultilevel"/>
    <w:tmpl w:val="08F05C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D5412A"/>
    <w:multiLevelType w:val="hybridMultilevel"/>
    <w:tmpl w:val="2F0A0424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8D4120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18" w15:restartNumberingAfterBreak="0">
    <w:nsid w:val="4E893468"/>
    <w:multiLevelType w:val="hybridMultilevel"/>
    <w:tmpl w:val="4BC4353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2843DB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20" w15:restartNumberingAfterBreak="0">
    <w:nsid w:val="5A622BCB"/>
    <w:multiLevelType w:val="multilevel"/>
    <w:tmpl w:val="9C7A65D0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21" w15:restartNumberingAfterBreak="0">
    <w:nsid w:val="5E7E4C41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22" w15:restartNumberingAfterBreak="0">
    <w:nsid w:val="60722EE6"/>
    <w:multiLevelType w:val="hybridMultilevel"/>
    <w:tmpl w:val="EF8C8B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7F3EAF"/>
    <w:multiLevelType w:val="multilevel"/>
    <w:tmpl w:val="FBB27630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24" w15:restartNumberingAfterBreak="0">
    <w:nsid w:val="608C284B"/>
    <w:multiLevelType w:val="hybridMultilevel"/>
    <w:tmpl w:val="20B66B12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433729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26" w15:restartNumberingAfterBreak="0">
    <w:nsid w:val="6D4113D4"/>
    <w:multiLevelType w:val="hybridMultilevel"/>
    <w:tmpl w:val="CDCA547C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5C5C0D"/>
    <w:multiLevelType w:val="hybridMultilevel"/>
    <w:tmpl w:val="CF882D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0971C9"/>
    <w:multiLevelType w:val="multilevel"/>
    <w:tmpl w:val="6EB0F69E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113"/>
        <w:lvlJc w:val="left"/>
        <w:pPr>
          <w:ind w:left="113" w:hanging="113"/>
        </w:pPr>
        <w:rPr>
          <w:rFonts w:ascii="Symbol" w:hAnsi="Symbol" w:hint="default"/>
        </w:rPr>
      </w:lvl>
    </w:lvlOverride>
  </w:num>
  <w:num w:numId="2">
    <w:abstractNumId w:val="20"/>
  </w:num>
  <w:num w:numId="3">
    <w:abstractNumId w:val="10"/>
  </w:num>
  <w:num w:numId="4">
    <w:abstractNumId w:val="18"/>
  </w:num>
  <w:num w:numId="5">
    <w:abstractNumId w:val="17"/>
  </w:num>
  <w:num w:numId="6">
    <w:abstractNumId w:val="16"/>
  </w:num>
  <w:num w:numId="7">
    <w:abstractNumId w:val="7"/>
  </w:num>
  <w:num w:numId="8">
    <w:abstractNumId w:val="6"/>
  </w:num>
  <w:num w:numId="9">
    <w:abstractNumId w:val="12"/>
  </w:num>
  <w:num w:numId="10">
    <w:abstractNumId w:val="22"/>
  </w:num>
  <w:num w:numId="11">
    <w:abstractNumId w:val="9"/>
  </w:num>
  <w:num w:numId="12">
    <w:abstractNumId w:val="14"/>
  </w:num>
  <w:num w:numId="13">
    <w:abstractNumId w:val="23"/>
  </w:num>
  <w:num w:numId="14">
    <w:abstractNumId w:val="11"/>
  </w:num>
  <w:num w:numId="15">
    <w:abstractNumId w:val="8"/>
  </w:num>
  <w:num w:numId="16">
    <w:abstractNumId w:val="5"/>
  </w:num>
  <w:num w:numId="17">
    <w:abstractNumId w:val="26"/>
  </w:num>
  <w:num w:numId="18">
    <w:abstractNumId w:val="21"/>
  </w:num>
  <w:num w:numId="19">
    <w:abstractNumId w:val="4"/>
  </w:num>
  <w:num w:numId="20">
    <w:abstractNumId w:val="25"/>
  </w:num>
  <w:num w:numId="21">
    <w:abstractNumId w:val="2"/>
  </w:num>
  <w:num w:numId="22">
    <w:abstractNumId w:val="19"/>
  </w:num>
  <w:num w:numId="23">
    <w:abstractNumId w:val="28"/>
  </w:num>
  <w:num w:numId="24">
    <w:abstractNumId w:val="13"/>
  </w:num>
  <w:num w:numId="25">
    <w:abstractNumId w:val="15"/>
  </w:num>
  <w:num w:numId="26">
    <w:abstractNumId w:val="27"/>
  </w:num>
  <w:num w:numId="27">
    <w:abstractNumId w:val="24"/>
  </w:num>
  <w:num w:numId="28">
    <w:abstractNumId w:val="1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B66"/>
    <w:rsid w:val="000974B8"/>
    <w:rsid w:val="00150765"/>
    <w:rsid w:val="001B44CF"/>
    <w:rsid w:val="00225024"/>
    <w:rsid w:val="002A4081"/>
    <w:rsid w:val="002D0E08"/>
    <w:rsid w:val="003C586F"/>
    <w:rsid w:val="003E14EE"/>
    <w:rsid w:val="004E23F0"/>
    <w:rsid w:val="00522052"/>
    <w:rsid w:val="006461B5"/>
    <w:rsid w:val="006E62A1"/>
    <w:rsid w:val="006F33CA"/>
    <w:rsid w:val="00703EA0"/>
    <w:rsid w:val="00735FB9"/>
    <w:rsid w:val="007B269D"/>
    <w:rsid w:val="007F5C6B"/>
    <w:rsid w:val="00A02F56"/>
    <w:rsid w:val="00A337EF"/>
    <w:rsid w:val="00A527B8"/>
    <w:rsid w:val="00A800C6"/>
    <w:rsid w:val="00AF469D"/>
    <w:rsid w:val="00B558FF"/>
    <w:rsid w:val="00B86BAE"/>
    <w:rsid w:val="00BB5B66"/>
    <w:rsid w:val="00BC7378"/>
    <w:rsid w:val="00D00A1D"/>
    <w:rsid w:val="00D749AF"/>
    <w:rsid w:val="00E819A5"/>
    <w:rsid w:val="00F5323D"/>
    <w:rsid w:val="00FB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74EC1A-661A-45A5-842E-F51F61891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5B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B5B6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BB5B6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BB5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rsid w:val="00E819A5"/>
  </w:style>
  <w:style w:type="paragraph" w:styleId="Akapitzlist">
    <w:name w:val="List Paragraph"/>
    <w:basedOn w:val="Normalny"/>
    <w:uiPriority w:val="34"/>
    <w:qFormat/>
    <w:rsid w:val="00F5323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86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6BAE"/>
  </w:style>
  <w:style w:type="paragraph" w:styleId="Stopka">
    <w:name w:val="footer"/>
    <w:basedOn w:val="Normalny"/>
    <w:link w:val="StopkaZnak"/>
    <w:unhideWhenUsed/>
    <w:rsid w:val="00B86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86B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9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5951</Words>
  <Characters>35706</Characters>
  <Application>Microsoft Office Word</Application>
  <DocSecurity>0</DocSecurity>
  <Lines>297</Lines>
  <Paragraphs>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Wierzejska</dc:creator>
  <cp:keywords/>
  <dc:description/>
  <cp:lastModifiedBy>Admin</cp:lastModifiedBy>
  <cp:revision>2</cp:revision>
  <dcterms:created xsi:type="dcterms:W3CDTF">2026-09-30T10:27:00Z</dcterms:created>
  <dcterms:modified xsi:type="dcterms:W3CDTF">2026-09-30T10:27:00Z</dcterms:modified>
</cp:coreProperties>
</file>