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AE" w:rsidRDefault="001435D0" w:rsidP="00785A85">
      <w:pPr>
        <w:pStyle w:val="tytul"/>
      </w:pPr>
      <w:r w:rsidRPr="001435D0">
        <w:t>Wymagania edukacyjne</w:t>
      </w:r>
      <w:r w:rsidR="00F039AE" w:rsidRPr="00B1649F">
        <w:t>. Klasa 5</w:t>
      </w:r>
    </w:p>
    <w:tbl>
      <w:tblPr>
        <w:tblW w:w="0" w:type="auto"/>
        <w:tblInd w:w="108" w:type="dxa"/>
        <w:tblBorders>
          <w:top w:val="single" w:sz="4" w:space="0" w:color="25AD7B"/>
          <w:left w:val="single" w:sz="4" w:space="0" w:color="25AD7B"/>
          <w:bottom w:val="single" w:sz="4" w:space="0" w:color="25AD7B"/>
          <w:right w:val="single" w:sz="4" w:space="0" w:color="25AD7B"/>
          <w:insideH w:val="single" w:sz="6" w:space="0" w:color="25AD7B"/>
          <w:insideV w:val="single" w:sz="6" w:space="0" w:color="25AD7B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418"/>
        <w:gridCol w:w="2523"/>
        <w:gridCol w:w="2523"/>
        <w:gridCol w:w="2523"/>
        <w:gridCol w:w="2523"/>
        <w:gridCol w:w="2524"/>
      </w:tblGrid>
      <w:tr w:rsidR="008062DC" w:rsidRPr="00B1649F" w:rsidTr="00492E93">
        <w:trPr>
          <w:trHeight w:val="461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E46447" w:rsidRDefault="008062DC" w:rsidP="00785A85">
            <w:pPr>
              <w:pStyle w:val="tab"/>
            </w:pPr>
          </w:p>
        </w:tc>
        <w:tc>
          <w:tcPr>
            <w:tcW w:w="12616" w:type="dxa"/>
            <w:gridSpan w:val="5"/>
            <w:tcBorders>
              <w:top w:val="nil"/>
              <w:left w:val="single" w:sz="6" w:space="0" w:color="FFFFFF" w:themeColor="background1"/>
              <w:bottom w:val="single" w:sz="4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  <w:r>
              <w:t>Wymagania</w:t>
            </w:r>
          </w:p>
        </w:tc>
      </w:tr>
      <w:tr w:rsidR="00AA4ABF" w:rsidRPr="00B1649F" w:rsidTr="00492E93">
        <w:trPr>
          <w:trHeight w:val="406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B1649F" w:rsidRDefault="00AA4ABF" w:rsidP="00785A85">
            <w:pPr>
              <w:pStyle w:val="tab"/>
            </w:pPr>
            <w:r w:rsidRPr="00B1649F">
              <w:t>Nr</w:t>
            </w: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E46447" w:rsidRDefault="00AA4ABF" w:rsidP="00785A85">
            <w:pPr>
              <w:pStyle w:val="tab"/>
            </w:pPr>
            <w:r w:rsidRPr="00E46447">
              <w:t>Temat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dopuszczająca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dostateczna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dobra</w:t>
            </w:r>
          </w:p>
        </w:tc>
        <w:tc>
          <w:tcPr>
            <w:tcW w:w="252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AA4ABF" w:rsidRPr="00D74484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bardzo dobra</w:t>
            </w:r>
          </w:p>
        </w:tc>
        <w:tc>
          <w:tcPr>
            <w:tcW w:w="252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25AD7B"/>
            <w:vAlign w:val="center"/>
          </w:tcPr>
          <w:p w:rsidR="00AA4ABF" w:rsidRDefault="00AA4ABF" w:rsidP="00AA4ABF">
            <w:pPr>
              <w:pStyle w:val="t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D74484">
              <w:t>ocena celująca</w:t>
            </w:r>
          </w:p>
        </w:tc>
      </w:tr>
      <w:tr w:rsidR="008062DC" w:rsidRPr="00B1649F" w:rsidTr="00492E93">
        <w:trPr>
          <w:trHeight w:val="398"/>
          <w:tblHeader/>
        </w:trPr>
        <w:tc>
          <w:tcPr>
            <w:tcW w:w="567" w:type="dxa"/>
            <w:tcBorders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</w:p>
        </w:tc>
        <w:tc>
          <w:tcPr>
            <w:tcW w:w="1418" w:type="dxa"/>
            <w:tcBorders>
              <w:top w:val="nil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5AD7B"/>
            <w:vAlign w:val="center"/>
          </w:tcPr>
          <w:p w:rsidR="008062DC" w:rsidRPr="00E46447" w:rsidRDefault="008062DC" w:rsidP="00785A85">
            <w:pPr>
              <w:pStyle w:val="tab"/>
            </w:pPr>
          </w:p>
        </w:tc>
        <w:tc>
          <w:tcPr>
            <w:tcW w:w="12616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</w:tcBorders>
            <w:shd w:val="clear" w:color="auto" w:fill="25AD7B"/>
            <w:vAlign w:val="center"/>
          </w:tcPr>
          <w:p w:rsidR="008062DC" w:rsidRPr="00B1649F" w:rsidRDefault="008062DC" w:rsidP="00785A85">
            <w:pPr>
              <w:pStyle w:val="tab"/>
            </w:pPr>
            <w:r>
              <w:t>Uczeń</w:t>
            </w:r>
          </w:p>
        </w:tc>
      </w:tr>
      <w:tr w:rsidR="00DD5920" w:rsidRPr="00E46447" w:rsidTr="00E217F4">
        <w:tc>
          <w:tcPr>
            <w:tcW w:w="567" w:type="dxa"/>
            <w:shd w:val="clear" w:color="auto" w:fill="FEF3DA"/>
            <w:vAlign w:val="center"/>
          </w:tcPr>
          <w:p w:rsidR="00DA5DEE" w:rsidRPr="003B0A99" w:rsidRDefault="00DA5DEE" w:rsidP="00D56E17">
            <w:pPr>
              <w:pStyle w:val="tab1"/>
            </w:pPr>
            <w:r w:rsidRPr="003B0A99">
              <w:t>I.</w:t>
            </w:r>
          </w:p>
        </w:tc>
        <w:tc>
          <w:tcPr>
            <w:tcW w:w="14034" w:type="dxa"/>
            <w:gridSpan w:val="6"/>
            <w:vAlign w:val="center"/>
          </w:tcPr>
          <w:p w:rsidR="00DA5DEE" w:rsidRPr="00E46447" w:rsidRDefault="00DA5DEE" w:rsidP="00D56E17">
            <w:pPr>
              <w:pStyle w:val="tab1"/>
            </w:pPr>
            <w:r w:rsidRPr="00E46447">
              <w:t>Poznajemy biologię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Czy biologia jest nauką?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działy biologii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metody poznawania przyrody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przykładowe przyrządy badawcze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wskazuje zagadnienia</w:t>
            </w:r>
            <w:r w:rsidR="00D56E17">
              <w:t xml:space="preserve"> z </w:t>
            </w:r>
            <w:r>
              <w:t>zakresu poszczególnych działów biologii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 xml:space="preserve">opisuje, do czego są wykorzystywane różne przyrządy badawcze 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Na czym polega metoda naukowa?</w:t>
            </w:r>
          </w:p>
          <w:p w:rsidR="00492E93" w:rsidRPr="00E46447" w:rsidRDefault="00492E93" w:rsidP="00492E93"/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etapy doświadczenia</w:t>
            </w:r>
          </w:p>
          <w:p w:rsidR="00492E93" w:rsidRDefault="00492E93" w:rsidP="00492E93">
            <w:pPr>
              <w:pStyle w:val="bulet"/>
            </w:pPr>
            <w:r>
              <w:t>dostrzega różnice między obserwacją</w:t>
            </w:r>
            <w:r w:rsidR="00D56E17">
              <w:t xml:space="preserve"> a </w:t>
            </w:r>
            <w:r>
              <w:t>doświadczeniem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określa problem badawczy, formułuje hipotezy</w:t>
            </w:r>
          </w:p>
          <w:p w:rsidR="00492E93" w:rsidRDefault="00492E93" w:rsidP="00492E93">
            <w:pPr>
              <w:pStyle w:val="bulet"/>
            </w:pPr>
            <w:r>
              <w:t>rozróżnia próbę kontrolną</w:t>
            </w:r>
            <w:r w:rsidR="001E7441">
              <w:t xml:space="preserve"> i </w:t>
            </w:r>
            <w:r>
              <w:t>badawczą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2E93" w:rsidRDefault="00492E93" w:rsidP="00492E93">
            <w:pPr>
              <w:pStyle w:val="bulet"/>
            </w:pPr>
            <w:r>
              <w:t>planuje, przeprowadza</w:t>
            </w:r>
            <w:r w:rsidR="001E7441">
              <w:t xml:space="preserve"> i </w:t>
            </w:r>
            <w:r>
              <w:t>dokumentuje obserwacje</w:t>
            </w:r>
            <w:r w:rsidR="001E7441">
              <w:t xml:space="preserve"> i </w:t>
            </w:r>
            <w:r>
              <w:t>proste doświadczenia biologiczne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analizuje wyniki doświadczenia</w:t>
            </w:r>
            <w:r w:rsidR="001E7441">
              <w:t xml:space="preserve"> i </w:t>
            </w:r>
            <w:r>
              <w:t xml:space="preserve">obserwacji </w:t>
            </w:r>
          </w:p>
          <w:p w:rsidR="00492E93" w:rsidRDefault="00492E93" w:rsidP="00492E93">
            <w:pPr>
              <w:pStyle w:val="bulet"/>
            </w:pPr>
            <w:r>
              <w:t>wyjaśnia różnicę między próbą badawczą</w:t>
            </w:r>
            <w:r w:rsidR="00D56E17">
              <w:t xml:space="preserve"> a </w:t>
            </w:r>
            <w:r>
              <w:t xml:space="preserve">próbą kontrolną 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wskazuje różnice między obserwacją</w:t>
            </w:r>
            <w:r w:rsidR="00D56E17">
              <w:t xml:space="preserve"> a </w:t>
            </w:r>
            <w:r>
              <w:t>doświadczaniem</w:t>
            </w:r>
          </w:p>
          <w:p w:rsidR="00492E93" w:rsidRDefault="00492E93" w:rsidP="00492E93">
            <w:pPr>
              <w:pStyle w:val="bulet"/>
            </w:pPr>
            <w:r>
              <w:t>wyjaśnia różnicę między próbą badawczą</w:t>
            </w:r>
            <w:r w:rsidR="00D56E17">
              <w:t xml:space="preserve"> a </w:t>
            </w:r>
            <w:r>
              <w:t>próbą kontrolną</w:t>
            </w:r>
          </w:p>
          <w:p w:rsidR="00492E93" w:rsidRDefault="00492E93" w:rsidP="00492E93">
            <w:pPr>
              <w:pStyle w:val="bulet"/>
            </w:pPr>
            <w:r>
              <w:t>formułuje wnioski</w:t>
            </w:r>
            <w:r w:rsidR="00D56E17">
              <w:t xml:space="preserve"> z </w:t>
            </w:r>
            <w:r>
              <w:t>przeprowadzonych obserwacji</w:t>
            </w:r>
            <w:r w:rsidR="001E7441">
              <w:t xml:space="preserve"> i </w:t>
            </w:r>
            <w:r>
              <w:t>doświadczeń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Co można zaobserwować pod mikroskopem?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elementy budowy mikroskopu optycznego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wykonuje preparat mikroskopowy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wykonuje obserwacje mikroskopowe</w:t>
            </w:r>
          </w:p>
        </w:tc>
        <w:tc>
          <w:tcPr>
            <w:tcW w:w="252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2E93" w:rsidRDefault="00492E93" w:rsidP="00492E93">
            <w:pPr>
              <w:pStyle w:val="bulet"/>
            </w:pPr>
            <w:r>
              <w:t>analizuje wyniki obserwacji mikroskopowych</w:t>
            </w:r>
            <w:r w:rsidR="001E7441">
              <w:t xml:space="preserve"> i </w:t>
            </w:r>
            <w:r>
              <w:t>formułuje wnioski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opisuje budowę</w:t>
            </w:r>
            <w:r w:rsidR="001E7441">
              <w:t xml:space="preserve"> i </w:t>
            </w:r>
            <w:r>
              <w:t>wyjaśnia działanie mikroskopu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1–3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norm1"/>
              <w:rPr>
                <w:color w:val="1F1F1F"/>
                <w:highlight w:val="white"/>
              </w:rPr>
            </w:pPr>
            <w:r>
              <w:t>wszystkie wymagania 1–3</w:t>
            </w:r>
          </w:p>
        </w:tc>
      </w:tr>
      <w:tr w:rsidR="00492E93" w:rsidRPr="00492E93" w:rsidTr="00E217F4">
        <w:trPr>
          <w:trHeight w:val="334"/>
        </w:trPr>
        <w:tc>
          <w:tcPr>
            <w:tcW w:w="567" w:type="dxa"/>
            <w:shd w:val="clear" w:color="auto" w:fill="FEF3DA"/>
            <w:vAlign w:val="center"/>
          </w:tcPr>
          <w:p w:rsidR="00492E93" w:rsidRPr="00492E93" w:rsidRDefault="00492E93" w:rsidP="00D56E17">
            <w:pPr>
              <w:pStyle w:val="tab1"/>
            </w:pPr>
            <w:r w:rsidRPr="00492E93">
              <w:t>II.</w:t>
            </w:r>
          </w:p>
        </w:tc>
        <w:tc>
          <w:tcPr>
            <w:tcW w:w="14034" w:type="dxa"/>
            <w:gridSpan w:val="6"/>
            <w:vAlign w:val="center"/>
          </w:tcPr>
          <w:p w:rsidR="00492E93" w:rsidRPr="00492E93" w:rsidRDefault="00492E93" w:rsidP="00D56E17">
            <w:pPr>
              <w:pStyle w:val="tab1"/>
            </w:pPr>
            <w:bookmarkStart w:id="0" w:name="_heading=h.gjdgxs" w:colFirst="0" w:colLast="0"/>
            <w:bookmarkEnd w:id="0"/>
            <w:r w:rsidRPr="00492E93">
              <w:rPr>
                <w:highlight w:val="white"/>
              </w:rPr>
              <w:t>Organizacja</w:t>
            </w:r>
            <w:r w:rsidR="001E7441">
              <w:rPr>
                <w:highlight w:val="white"/>
              </w:rPr>
              <w:t xml:space="preserve"> i </w:t>
            </w:r>
            <w:r w:rsidRPr="00492E93">
              <w:rPr>
                <w:highlight w:val="white"/>
              </w:rPr>
              <w:t>chemizm życia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Jakie są cechy organizmów?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wskazuje na hierarchię budowy jako cechę organizmów 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wymienia poziomy hierarchii budowy organizmów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wymienia czynności życiowe organizmów 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charakteryzuje czynności życiowe organizmów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wyjaśnia, na czym polega hierarchiczna budowa organizmów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 xml:space="preserve">Jak są zbudowane </w:t>
            </w:r>
            <w:r w:rsidRPr="00E46447">
              <w:lastRenderedPageBreak/>
              <w:t>komórki?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wymienia,</w:t>
            </w:r>
            <w:r w:rsidR="00D56E17">
              <w:t xml:space="preserve"> z </w:t>
            </w:r>
            <w:r>
              <w:t xml:space="preserve">jakich elementów są zbudowane </w:t>
            </w:r>
            <w:r>
              <w:lastRenderedPageBreak/>
              <w:t>komórki bakteryjne, zwierzęce</w:t>
            </w:r>
            <w:r w:rsidR="001E7441">
              <w:t xml:space="preserve"> i </w:t>
            </w:r>
            <w:r>
              <w:t>roślinne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charakteryzuje komórki bakterii, zwierząt</w:t>
            </w:r>
            <w:r w:rsidR="001E7441">
              <w:t xml:space="preserve"> i </w:t>
            </w:r>
            <w:r>
              <w:t>roślin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wskazuje różnice</w:t>
            </w:r>
            <w:r w:rsidR="00D56E17">
              <w:t xml:space="preserve"> w </w:t>
            </w:r>
            <w:r>
              <w:t xml:space="preserve">budowie komórek </w:t>
            </w:r>
            <w:r>
              <w:lastRenderedPageBreak/>
              <w:t>bakteryjnych, zwierzęcych</w:t>
            </w:r>
            <w:r w:rsidR="001E7441">
              <w:t xml:space="preserve"> i </w:t>
            </w:r>
            <w:r>
              <w:t xml:space="preserve">roślinnych </w:t>
            </w:r>
          </w:p>
          <w:p w:rsidR="00492E93" w:rsidRDefault="00492E93" w:rsidP="00492E93">
            <w:pPr>
              <w:pStyle w:val="bulet"/>
            </w:pPr>
            <w:r>
              <w:t>przeprowadza obserwacje mikroskopowe</w:t>
            </w:r>
            <w:r w:rsidR="001E7441">
              <w:t xml:space="preserve"> i </w:t>
            </w:r>
            <w:r>
              <w:t>makroskopowe preparatów świeżych</w:t>
            </w:r>
            <w:r w:rsidR="001E7441">
              <w:t xml:space="preserve"> i </w:t>
            </w:r>
            <w:r>
              <w:t>trwałych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wyjaśnia różnice</w:t>
            </w:r>
            <w:r w:rsidR="00D56E17">
              <w:t xml:space="preserve"> w </w:t>
            </w:r>
            <w:r>
              <w:t xml:space="preserve">budowie komórek </w:t>
            </w:r>
            <w:r>
              <w:lastRenderedPageBreak/>
              <w:t>bakteryjnych, zwierzęcych</w:t>
            </w:r>
            <w:r w:rsidR="001E7441">
              <w:t xml:space="preserve"> i </w:t>
            </w:r>
            <w:r>
              <w:t>roślinnych</w:t>
            </w:r>
          </w:p>
        </w:tc>
        <w:tc>
          <w:tcPr>
            <w:tcW w:w="252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2E93" w:rsidRDefault="00492E93" w:rsidP="00492E93">
            <w:pPr>
              <w:pStyle w:val="bulet"/>
            </w:pPr>
            <w:r>
              <w:lastRenderedPageBreak/>
              <w:t xml:space="preserve">wyjaśnia różnice między komórką </w:t>
            </w:r>
            <w:proofErr w:type="spellStart"/>
            <w:r>
              <w:t>bezjądrową</w:t>
            </w:r>
            <w:proofErr w:type="spellEnd"/>
            <w:r w:rsidR="00D56E17">
              <w:t xml:space="preserve"> </w:t>
            </w:r>
            <w:r w:rsidR="00D56E17">
              <w:lastRenderedPageBreak/>
              <w:t>a </w:t>
            </w:r>
            <w:r>
              <w:t>jądrową</w:t>
            </w:r>
          </w:p>
          <w:p w:rsidR="00492E93" w:rsidRDefault="00492E93" w:rsidP="00492E93">
            <w:pPr>
              <w:pStyle w:val="bulet"/>
            </w:pPr>
            <w:r>
              <w:t>charakteryzuje funkcje błony komórkowej,</w:t>
            </w:r>
          </w:p>
          <w:p w:rsidR="00492E93" w:rsidRDefault="00492E93" w:rsidP="00492E93">
            <w:pPr>
              <w:pStyle w:val="bulet"/>
            </w:pPr>
            <w:r>
              <w:t>charakteryzuje funkcje ściany komórkowej</w:t>
            </w:r>
          </w:p>
          <w:p w:rsidR="00492E93" w:rsidRDefault="00492E93" w:rsidP="00492E93">
            <w:pPr>
              <w:pStyle w:val="bulet"/>
            </w:pPr>
            <w:r>
              <w:t xml:space="preserve">charakteryzuje funkcje mitochondrium 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lastRenderedPageBreak/>
              <w:t>4.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Na czym polega fotosynteza?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podaje definicję fotosyntezy</w:t>
            </w:r>
          </w:p>
          <w:p w:rsidR="00492E93" w:rsidRDefault="00492E93" w:rsidP="00492E93">
            <w:pPr>
              <w:pStyle w:val="bulet"/>
            </w:pPr>
            <w:r>
              <w:t>wymienia sposoby odżywiania się organizmów samożywnych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wymienia czynniki wpływające na intensywność procesu fotosyntezy 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opisuje przebieg procesu fotosyntezy</w:t>
            </w:r>
          </w:p>
          <w:p w:rsidR="00492E93" w:rsidRDefault="00492E93" w:rsidP="00492E93">
            <w:pPr>
              <w:pStyle w:val="bulet"/>
            </w:pPr>
            <w:r>
              <w:t>wskazuje substraty</w:t>
            </w:r>
            <w:r w:rsidR="001E7441">
              <w:t xml:space="preserve"> i </w:t>
            </w:r>
            <w:r>
              <w:t>produkty procesu fotosyntezy</w:t>
            </w:r>
          </w:p>
          <w:p w:rsidR="00492E93" w:rsidRDefault="00492E93" w:rsidP="00492E93">
            <w:pPr>
              <w:pStyle w:val="bulet"/>
            </w:pPr>
            <w:r>
              <w:t>planuje doświadczenie wykazujące wpływ wybranych czynników na intensywność procesu fotosyntezy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opisuje wpływ czynników na intensywność procesu fotosyntezy</w:t>
            </w:r>
          </w:p>
          <w:p w:rsidR="00492E93" w:rsidRDefault="00492E93" w:rsidP="00492E93">
            <w:pPr>
              <w:pStyle w:val="bulet"/>
            </w:pPr>
            <w:r>
              <w:t>rozpisuje słownie lub przy pomocy równania chemicznego przebieg procesu fotosyntezy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wykazuje związek między wartością czynnika</w:t>
            </w:r>
            <w:r w:rsidR="00D56E17">
              <w:t xml:space="preserve"> w </w:t>
            </w:r>
            <w:r>
              <w:t>środowisku</w:t>
            </w:r>
            <w:r w:rsidR="00D56E17">
              <w:t xml:space="preserve"> a </w:t>
            </w:r>
            <w:r>
              <w:t>intensywnością procesu fotosyntezy</w:t>
            </w:r>
          </w:p>
          <w:p w:rsidR="00492E93" w:rsidRDefault="00492E93" w:rsidP="00492E93">
            <w:pPr>
              <w:pStyle w:val="bulet"/>
            </w:pPr>
            <w:r>
              <w:t>przeprowadza doświadczenie wykazujące wpływ wybranych czynników na intensywność procesu fotosyntezy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46447">
              <w:t>Na czym polega oddychanie?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 xml:space="preserve">podaje definicję  oddychania komórkowego </w:t>
            </w:r>
          </w:p>
          <w:p w:rsidR="00492E93" w:rsidRDefault="00492E93" w:rsidP="00492E93">
            <w:pPr>
              <w:pStyle w:val="bulet"/>
            </w:pPr>
            <w:r>
              <w:t>wymienia rodzaje oddychania komórkowego (oddychanie tlenowe, fermentacja)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t>wskazuje przykłady organizmów przeprowadzających oddychanie tlenowe</w:t>
            </w:r>
          </w:p>
          <w:p w:rsidR="00492E93" w:rsidRDefault="00492E93" w:rsidP="00492E93">
            <w:pPr>
              <w:pStyle w:val="bulet"/>
            </w:pPr>
            <w:r>
              <w:t xml:space="preserve">wskazuje przykłady organizmów przeprowadzających fermentację </w:t>
            </w:r>
          </w:p>
          <w:p w:rsidR="00492E93" w:rsidRDefault="00492E93" w:rsidP="00492E93">
            <w:pPr>
              <w:pStyle w:val="bulet"/>
            </w:pPr>
            <w:r>
              <w:t>przedstawia miejsce</w:t>
            </w:r>
            <w:r w:rsidR="00D56E17">
              <w:t xml:space="preserve"> w </w:t>
            </w:r>
            <w:r>
              <w:t>komórce,</w:t>
            </w:r>
            <w:r w:rsidR="00D56E17">
              <w:t xml:space="preserve"> w </w:t>
            </w:r>
            <w:r>
              <w:t>którym zachodzi oddychanie tlenowe</w:t>
            </w:r>
          </w:p>
          <w:p w:rsidR="00492E93" w:rsidRDefault="00492E93" w:rsidP="00492E93">
            <w:pPr>
              <w:pStyle w:val="bulet"/>
            </w:pPr>
            <w:r>
              <w:lastRenderedPageBreak/>
              <w:t>przedstawia miejsce</w:t>
            </w:r>
            <w:r w:rsidR="00D56E17">
              <w:t xml:space="preserve"> w </w:t>
            </w:r>
            <w:r>
              <w:t>komórce,</w:t>
            </w:r>
            <w:r w:rsidR="00D56E17">
              <w:t xml:space="preserve"> w </w:t>
            </w:r>
            <w:r>
              <w:t>którym zachodzi fermentacja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opisuje przebieg oddychania tlenowego</w:t>
            </w:r>
          </w:p>
          <w:p w:rsidR="00492E93" w:rsidRDefault="00492E93" w:rsidP="00492E93">
            <w:pPr>
              <w:pStyle w:val="bulet"/>
            </w:pPr>
            <w:r>
              <w:t>opisuje przebieg fermentacji</w:t>
            </w:r>
          </w:p>
          <w:p w:rsidR="00492E93" w:rsidRDefault="00492E93" w:rsidP="00492E93">
            <w:pPr>
              <w:pStyle w:val="bulet"/>
            </w:pPr>
            <w:r>
              <w:t>wskazuje substraty</w:t>
            </w:r>
            <w:r w:rsidR="001E7441">
              <w:t xml:space="preserve"> i </w:t>
            </w:r>
            <w:r>
              <w:t>produkty procesu oddychania tlenowego</w:t>
            </w:r>
            <w:r w:rsidR="001E7441">
              <w:t xml:space="preserve"> i </w:t>
            </w:r>
            <w:r>
              <w:t>fermentacji</w:t>
            </w:r>
          </w:p>
          <w:p w:rsidR="00492E93" w:rsidRDefault="00492E93" w:rsidP="00492E93">
            <w:pPr>
              <w:pStyle w:val="bulet"/>
            </w:pPr>
            <w:r>
              <w:t xml:space="preserve">planuje doświadczenie wykazujące, że podczas fermentacji drożdże wydzielają dwutlenek </w:t>
            </w:r>
            <w:r>
              <w:lastRenderedPageBreak/>
              <w:t>węgla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bulet"/>
            </w:pPr>
            <w:r>
              <w:lastRenderedPageBreak/>
              <w:t>wykazuje różnice między oddychaniem tlenowym</w:t>
            </w:r>
            <w:r w:rsidR="00D56E17">
              <w:t xml:space="preserve"> a </w:t>
            </w:r>
            <w:r>
              <w:t>fermentacją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bulet"/>
            </w:pPr>
            <w:r>
              <w:t>przeprowadza doświadczenie wykazujące, że podczas fermentacji drożdże wydzielają dwutlenek węgla</w:t>
            </w:r>
          </w:p>
        </w:tc>
      </w:tr>
      <w:tr w:rsidR="00492E93" w:rsidRPr="00E46447" w:rsidTr="0064152E">
        <w:tc>
          <w:tcPr>
            <w:tcW w:w="567" w:type="dxa"/>
            <w:shd w:val="clear" w:color="auto" w:fill="FEF3DA"/>
          </w:tcPr>
          <w:p w:rsidR="00492E93" w:rsidRPr="003B0A99" w:rsidRDefault="00492E93" w:rsidP="00492E93">
            <w:pPr>
              <w:rPr>
                <w:b/>
              </w:rPr>
            </w:pPr>
            <w:r w:rsidRPr="003B0A99">
              <w:rPr>
                <w:b/>
              </w:rPr>
              <w:lastRenderedPageBreak/>
              <w:t>6.</w:t>
            </w:r>
          </w:p>
        </w:tc>
        <w:tc>
          <w:tcPr>
            <w:tcW w:w="1418" w:type="dxa"/>
          </w:tcPr>
          <w:p w:rsidR="00492E93" w:rsidRPr="00E46447" w:rsidRDefault="00492E93" w:rsidP="00492E93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II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3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  <w:tc>
          <w:tcPr>
            <w:tcW w:w="2524" w:type="dxa"/>
          </w:tcPr>
          <w:p w:rsidR="00492E93" w:rsidRDefault="00492E93" w:rsidP="00492E93">
            <w:pPr>
              <w:pStyle w:val="norm1"/>
            </w:pPr>
            <w:r>
              <w:t>wszystkie wymagania 1–5</w:t>
            </w:r>
          </w:p>
        </w:tc>
      </w:tr>
      <w:tr w:rsidR="00492E93" w:rsidRPr="00D56E17" w:rsidTr="00E217F4">
        <w:tc>
          <w:tcPr>
            <w:tcW w:w="567" w:type="dxa"/>
            <w:shd w:val="clear" w:color="auto" w:fill="FEF3DA"/>
          </w:tcPr>
          <w:p w:rsidR="00492E93" w:rsidRPr="00D56E17" w:rsidRDefault="00492E93" w:rsidP="00D56E17">
            <w:pPr>
              <w:pStyle w:val="tab1"/>
            </w:pPr>
            <w:r w:rsidRPr="00D56E17">
              <w:t>III.</w:t>
            </w:r>
          </w:p>
        </w:tc>
        <w:tc>
          <w:tcPr>
            <w:tcW w:w="14034" w:type="dxa"/>
            <w:gridSpan w:val="6"/>
          </w:tcPr>
          <w:p w:rsidR="00492E93" w:rsidRPr="00D56E17" w:rsidRDefault="001D2F91" w:rsidP="00D56E17">
            <w:pPr>
              <w:pStyle w:val="tab1"/>
            </w:pPr>
            <w:r w:rsidRPr="00D56E17">
              <w:t>Klasyfikacja</w:t>
            </w:r>
            <w:r w:rsidR="001E7441">
              <w:t xml:space="preserve"> i </w:t>
            </w:r>
            <w:r w:rsidRPr="00D56E17">
              <w:t>systematyka. Wirusy. Bakterie. Protisty. Grzyby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Kto jest kim</w:t>
            </w:r>
            <w:r w:rsidR="00D56E17">
              <w:t xml:space="preserve"> w </w:t>
            </w:r>
            <w:r w:rsidRPr="00E46447">
              <w:t>świecie organizmów?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królestwa organizmów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przedstawia nazwę gatunkową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wyjaśnia pojęcie gatunku</w:t>
            </w:r>
            <w:r w:rsidR="001E7441">
              <w:t xml:space="preserve"> i </w:t>
            </w:r>
            <w:r w:rsidRPr="001D2F91">
              <w:t>podaje przykłady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zasady podziału organizmów na jednostki systematyczne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przedstawia charakterystyczne cechy organizmów pozwalające przyporządkować je do jednego</w:t>
            </w:r>
            <w:r w:rsidR="00D56E17">
              <w:rPr>
                <w:highlight w:val="white"/>
              </w:rPr>
              <w:t xml:space="preserve"> z </w:t>
            </w:r>
            <w:r w:rsidRPr="001D2F91">
              <w:rPr>
                <w:highlight w:val="white"/>
              </w:rPr>
              <w:t>odpowiednich królestw</w:t>
            </w:r>
          </w:p>
        </w:tc>
        <w:tc>
          <w:tcPr>
            <w:tcW w:w="2524" w:type="dxa"/>
          </w:tcPr>
          <w:p w:rsidR="001D2F91" w:rsidRPr="001D2F91" w:rsidRDefault="001D2F91" w:rsidP="001D2F91">
            <w:pPr>
              <w:pStyle w:val="bulet"/>
            </w:pPr>
            <w:r w:rsidRPr="001D2F91">
              <w:t>omawia zasady podziału organizmów na jednostki systematyczne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Dlaczego wirusy nie są zaliczane do świata organizmów?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 xml:space="preserve">wymienia choroby wywoływane przez wirusy 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omawia budowę wirusów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wymienia drogi rozprzestrzeniania się wirusów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przedstawia drogi rozprzestrzeniania się wirusów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wymienia zasady profilaktyki chorób wywoływanych przez wirusy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przedstawia cechy wirusów odróżniające je od organizmów</w:t>
            </w:r>
          </w:p>
        </w:tc>
        <w:tc>
          <w:tcPr>
            <w:tcW w:w="2524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cechy wirusów wspólne</w:t>
            </w:r>
            <w:r w:rsidR="00D56E17">
              <w:t xml:space="preserve"> z </w:t>
            </w:r>
            <w:r w:rsidRPr="001D2F91">
              <w:t>organizmami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przedstawia zasady profilaktyki chorób wywoływanych przez wirusy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Co dziś wiemy o</w:t>
            </w:r>
            <w:r>
              <w:t> </w:t>
            </w:r>
            <w:r w:rsidRPr="00E46447">
              <w:t>bakteriach?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</w:pPr>
            <w:r w:rsidRPr="001D2F91">
              <w:t>wymienia podstawowe cechy charakteryzujące bakterie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wymienia czynności życiowe bakterii (rozmnażanie, odżywianie, oddychanie)</w:t>
            </w:r>
            <w:r>
              <w:t xml:space="preserve"> 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rozróżnia odżywianie samożywne</w:t>
            </w:r>
            <w:r w:rsidR="001E7441">
              <w:t xml:space="preserve"> i </w:t>
            </w:r>
            <w:r w:rsidRPr="001D2F91">
              <w:t>cudzożywne</w:t>
            </w:r>
            <w:r>
              <w:t xml:space="preserve"> </w:t>
            </w:r>
          </w:p>
        </w:tc>
        <w:tc>
          <w:tcPr>
            <w:tcW w:w="2523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t>omawia czynności życiowe bakterii (rozmnażanie, odżywianie, oddychanie)</w:t>
            </w:r>
            <w:r>
              <w:t xml:space="preserve"> </w:t>
            </w:r>
          </w:p>
        </w:tc>
        <w:tc>
          <w:tcPr>
            <w:tcW w:w="2524" w:type="dxa"/>
          </w:tcPr>
          <w:p w:rsidR="001D2F91" w:rsidRPr="001D2F91" w:rsidRDefault="001D2F91" w:rsidP="001D2F91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rozróżnia oddychanie tlenowe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beztlenowe</w:t>
            </w:r>
          </w:p>
          <w:p w:rsidR="001D2F91" w:rsidRPr="001D2F91" w:rsidRDefault="001D2F91" w:rsidP="001D2F91">
            <w:pPr>
              <w:pStyle w:val="bulet"/>
            </w:pPr>
            <w:r w:rsidRPr="001D2F91">
              <w:rPr>
                <w:highlight w:val="white"/>
              </w:rPr>
              <w:t>omawia tempo przyrostu liczby bakterii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6C24A2" w:rsidP="001D2F91">
            <w:pPr>
              <w:rPr>
                <w:b/>
              </w:rPr>
            </w:pPr>
            <w:sdt>
              <w:sdtPr>
                <w:rPr>
                  <w:b/>
                </w:rPr>
                <w:tag w:val="goog_rdk_87"/>
                <w:id w:val="-1763992333"/>
              </w:sdtPr>
              <w:sdtEndPr/>
              <w:sdtContent/>
            </w:sdt>
            <w:r w:rsidR="001D2F91"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 xml:space="preserve">Czym charakteryzuje się królestwo </w:t>
            </w:r>
            <w:r w:rsidRPr="00E46447">
              <w:lastRenderedPageBreak/>
              <w:t>grzybów?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lastRenderedPageBreak/>
              <w:t xml:space="preserve">wymienia cechy umożliwiające zaklasyfikowanie </w:t>
            </w:r>
            <w:r w:rsidRPr="001D2F91">
              <w:rPr>
                <w:highlight w:val="white"/>
              </w:rPr>
              <w:lastRenderedPageBreak/>
              <w:t>organizmu do grzybów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 w:rsidRPr="001D2F91">
              <w:lastRenderedPageBreak/>
              <w:t xml:space="preserve">przedstawia budowę grzybów 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 xml:space="preserve">wymienia przedstawicieli </w:t>
            </w:r>
            <w:r w:rsidRPr="001D2F91">
              <w:rPr>
                <w:highlight w:val="white"/>
              </w:rPr>
              <w:lastRenderedPageBreak/>
              <w:t>grzybów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lastRenderedPageBreak/>
              <w:t>omawia budowę porostu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 xml:space="preserve">wymienia czynności życiowe grzybów </w:t>
            </w:r>
            <w:r w:rsidRPr="001D2F91">
              <w:rPr>
                <w:highlight w:val="white"/>
              </w:rPr>
              <w:lastRenderedPageBreak/>
              <w:t>(rozmnażanie, odżywianie, oddychanie)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lastRenderedPageBreak/>
              <w:t xml:space="preserve">wykazuje różnorodność budowy grzybów (jednokomórkowe, </w:t>
            </w:r>
            <w:r w:rsidRPr="001D2F91">
              <w:rPr>
                <w:highlight w:val="white"/>
              </w:rPr>
              <w:lastRenderedPageBreak/>
              <w:t>wielokomórkowe)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wykazuje udział komórek glonu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grzyba</w:t>
            </w:r>
            <w:r w:rsidR="00D56E17">
              <w:rPr>
                <w:highlight w:val="white"/>
              </w:rPr>
              <w:t xml:space="preserve"> w </w:t>
            </w:r>
            <w:r w:rsidRPr="001D2F91">
              <w:rPr>
                <w:highlight w:val="white"/>
              </w:rPr>
              <w:t>tworzeniu porostów</w:t>
            </w:r>
          </w:p>
        </w:tc>
        <w:tc>
          <w:tcPr>
            <w:tcW w:w="2524" w:type="dxa"/>
          </w:tcPr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lastRenderedPageBreak/>
              <w:t xml:space="preserve">przedstawia wybrane czynności życiowe grzybów (rozmnażanie, </w:t>
            </w:r>
            <w:r w:rsidRPr="001D2F91">
              <w:rPr>
                <w:highlight w:val="white"/>
              </w:rPr>
              <w:lastRenderedPageBreak/>
              <w:t>odżywianie, oddychanie)</w:t>
            </w:r>
          </w:p>
          <w:p w:rsidR="001D2F91" w:rsidRPr="001D2F91" w:rsidRDefault="001D2F91" w:rsidP="000B224D">
            <w:pPr>
              <w:pStyle w:val="bulet"/>
              <w:rPr>
                <w:highlight w:val="white"/>
              </w:rPr>
            </w:pPr>
            <w:r w:rsidRPr="001D2F91">
              <w:rPr>
                <w:highlight w:val="white"/>
              </w:rPr>
              <w:t>rozróżnia sposoby odżywiania się</w:t>
            </w:r>
            <w:r w:rsidR="00D56E17">
              <w:rPr>
                <w:highlight w:val="white"/>
              </w:rPr>
              <w:t xml:space="preserve"> w </w:t>
            </w:r>
            <w:r w:rsidRPr="001D2F91">
              <w:rPr>
                <w:highlight w:val="white"/>
              </w:rPr>
              <w:t>zależności od źródła pokarmu dla grzybów</w:t>
            </w:r>
          </w:p>
          <w:p w:rsidR="001D2F91" w:rsidRPr="001D2F91" w:rsidRDefault="001D2F91" w:rsidP="000B224D">
            <w:pPr>
              <w:pStyle w:val="bulet"/>
            </w:pPr>
            <w:r w:rsidRPr="001D2F91">
              <w:rPr>
                <w:highlight w:val="white"/>
              </w:rPr>
              <w:t>rozróżnia oddychanie tlenowe</w:t>
            </w:r>
            <w:r w:rsidR="001E7441">
              <w:rPr>
                <w:highlight w:val="white"/>
              </w:rPr>
              <w:t xml:space="preserve"> i </w:t>
            </w:r>
            <w:r w:rsidRPr="001D2F91">
              <w:rPr>
                <w:highlight w:val="white"/>
              </w:rPr>
              <w:t>beztlenowe</w:t>
            </w:r>
          </w:p>
        </w:tc>
      </w:tr>
      <w:tr w:rsidR="001D2F91" w:rsidRPr="00E46447" w:rsidTr="0064152E">
        <w:tc>
          <w:tcPr>
            <w:tcW w:w="567" w:type="dxa"/>
            <w:shd w:val="clear" w:color="auto" w:fill="FEF3DA"/>
          </w:tcPr>
          <w:p w:rsidR="001D2F91" w:rsidRPr="003B0A99" w:rsidRDefault="001D2F91" w:rsidP="001D2F91">
            <w:pPr>
              <w:rPr>
                <w:b/>
              </w:rPr>
            </w:pPr>
            <w:r w:rsidRPr="003B0A99">
              <w:rPr>
                <w:b/>
              </w:rPr>
              <w:lastRenderedPageBreak/>
              <w:t>6.</w:t>
            </w:r>
          </w:p>
        </w:tc>
        <w:tc>
          <w:tcPr>
            <w:tcW w:w="1418" w:type="dxa"/>
          </w:tcPr>
          <w:p w:rsidR="001D2F91" w:rsidRPr="00E46447" w:rsidRDefault="001D2F91" w:rsidP="001D2F91">
            <w:r w:rsidRPr="00E46447">
              <w:t>Gdzie możemy spotkać bakterie, protisty</w:t>
            </w:r>
            <w:r w:rsidR="001E7441">
              <w:t xml:space="preserve"> i </w:t>
            </w:r>
            <w:r w:rsidRPr="00E46447">
              <w:t>grzyby?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 w:rsidRPr="001D2F91">
              <w:t>wymienia miejsca występowania bakterii</w:t>
            </w:r>
            <w:r w:rsidR="001E7441">
              <w:t xml:space="preserve"> i </w:t>
            </w:r>
            <w:r w:rsidRPr="001D2F91">
              <w:t>grzybów</w:t>
            </w:r>
            <w:r w:rsidR="00D56E17">
              <w:t xml:space="preserve"> w </w:t>
            </w:r>
            <w:r w:rsidRPr="001D2F91">
              <w:t>przyrodzie</w:t>
            </w:r>
          </w:p>
        </w:tc>
        <w:tc>
          <w:tcPr>
            <w:tcW w:w="2523" w:type="dxa"/>
          </w:tcPr>
          <w:p w:rsidR="001D2F91" w:rsidRPr="001D2F91" w:rsidRDefault="000B224D" w:rsidP="000B224D">
            <w:pPr>
              <w:pStyle w:val="bulet"/>
            </w:pPr>
            <w:r>
              <w:t>wymienia bakterie</w:t>
            </w:r>
            <w:r w:rsidR="001E7441">
              <w:t xml:space="preserve"> i </w:t>
            </w:r>
            <w:r>
              <w:t xml:space="preserve">grzyby </w:t>
            </w:r>
            <w:r w:rsidR="001D2F91" w:rsidRPr="001D2F91">
              <w:t>związane</w:t>
            </w:r>
            <w:r w:rsidR="00D56E17">
              <w:t xml:space="preserve"> z </w:t>
            </w:r>
            <w:r w:rsidR="001D2F91" w:rsidRPr="001D2F91">
              <w:t>organizmem człowieka</w:t>
            </w:r>
          </w:p>
        </w:tc>
        <w:tc>
          <w:tcPr>
            <w:tcW w:w="2523" w:type="dxa"/>
          </w:tcPr>
          <w:p w:rsidR="001D2F91" w:rsidRPr="001D2F91" w:rsidRDefault="000B224D" w:rsidP="000B224D">
            <w:pPr>
              <w:pStyle w:val="bulet"/>
              <w:rPr>
                <w:highlight w:val="white"/>
              </w:rPr>
            </w:pPr>
            <w:r>
              <w:t xml:space="preserve"> przedstawia bakterie</w:t>
            </w:r>
            <w:r w:rsidR="001E7441">
              <w:t xml:space="preserve"> i </w:t>
            </w:r>
            <w:r w:rsidR="001D2F91">
              <w:t>grzyby</w:t>
            </w:r>
            <w:r w:rsidR="00D56E17">
              <w:t xml:space="preserve"> w </w:t>
            </w:r>
            <w:r w:rsidR="001D2F91">
              <w:t>przyrodzie</w:t>
            </w:r>
            <w:r>
              <w:t xml:space="preserve"> </w:t>
            </w:r>
          </w:p>
        </w:tc>
        <w:tc>
          <w:tcPr>
            <w:tcW w:w="2523" w:type="dxa"/>
          </w:tcPr>
          <w:p w:rsidR="001D2F91" w:rsidRPr="001D2F91" w:rsidRDefault="001D2F91" w:rsidP="000B224D">
            <w:pPr>
              <w:pStyle w:val="bulet"/>
            </w:pPr>
            <w:r>
              <w:t>przedstawia na jednym przykładzie bakterie</w:t>
            </w:r>
            <w:r w:rsidR="000B224D">
              <w:t xml:space="preserve"> </w:t>
            </w:r>
            <w:r>
              <w:t>/</w:t>
            </w:r>
            <w:r w:rsidR="000B224D">
              <w:t xml:space="preserve"> </w:t>
            </w:r>
            <w:r>
              <w:t>grzyby związane</w:t>
            </w:r>
            <w:r w:rsidR="00D56E17">
              <w:t xml:space="preserve"> z </w:t>
            </w:r>
            <w:r>
              <w:t>organizmem człowieka</w:t>
            </w:r>
          </w:p>
        </w:tc>
        <w:tc>
          <w:tcPr>
            <w:tcW w:w="2524" w:type="dxa"/>
          </w:tcPr>
          <w:p w:rsidR="001D2F91" w:rsidRPr="001D2F91" w:rsidRDefault="000B224D" w:rsidP="000B224D">
            <w:pPr>
              <w:pStyle w:val="bulet"/>
              <w:rPr>
                <w:highlight w:val="white"/>
              </w:rPr>
            </w:pPr>
            <w:r>
              <w:t xml:space="preserve"> przedstawia bakterie</w:t>
            </w:r>
            <w:r w:rsidR="001E7441">
              <w:t xml:space="preserve"> i </w:t>
            </w:r>
            <w:r>
              <w:t xml:space="preserve">grzyby </w:t>
            </w:r>
            <w:r w:rsidR="001D2F91">
              <w:t>związane</w:t>
            </w:r>
            <w:r w:rsidR="00D56E17">
              <w:t xml:space="preserve"> z </w:t>
            </w:r>
            <w:r w:rsidR="001D2F91">
              <w:t>organizmem człowieka</w:t>
            </w:r>
            <w:r>
              <w:t xml:space="preserve"> </w:t>
            </w:r>
          </w:p>
        </w:tc>
      </w:tr>
      <w:tr w:rsidR="000B224D" w:rsidRPr="00E46447" w:rsidTr="0064152E">
        <w:tc>
          <w:tcPr>
            <w:tcW w:w="567" w:type="dxa"/>
            <w:shd w:val="clear" w:color="auto" w:fill="FEF3DA"/>
          </w:tcPr>
          <w:p w:rsidR="000B224D" w:rsidRPr="003B0A99" w:rsidRDefault="000B224D" w:rsidP="001D2F91">
            <w:pPr>
              <w:rPr>
                <w:b/>
              </w:rPr>
            </w:pPr>
            <w:r w:rsidRPr="003B0A99">
              <w:rPr>
                <w:b/>
              </w:rPr>
              <w:t>7.</w:t>
            </w:r>
          </w:p>
        </w:tc>
        <w:tc>
          <w:tcPr>
            <w:tcW w:w="1418" w:type="dxa"/>
          </w:tcPr>
          <w:p w:rsidR="000B224D" w:rsidRPr="00E46447" w:rsidRDefault="000B224D" w:rsidP="001D2F91">
            <w:r w:rsidRPr="00E46447">
              <w:t xml:space="preserve">Jakie znaczenie mają bakterie, </w:t>
            </w:r>
            <w:sdt>
              <w:sdtPr>
                <w:tag w:val="goog_rdk_124"/>
                <w:id w:val="-1993861070"/>
              </w:sdtPr>
              <w:sdtEndPr/>
              <w:sdtContent>
                <w:r w:rsidRPr="00E46447">
                  <w:t xml:space="preserve">protisty </w:t>
                </w:r>
              </w:sdtContent>
            </w:sdt>
            <w:r w:rsidRPr="00E46447">
              <w:t>i grzyby dla człowieka</w:t>
            </w:r>
            <w:r w:rsidR="001E7441">
              <w:t xml:space="preserve"> i </w:t>
            </w:r>
            <w:r w:rsidRPr="00E46447">
              <w:t>środowiska?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0B224D">
              <w:t>wymien</w:t>
            </w:r>
            <w:r w:rsidR="00424843">
              <w:t>ia przykłady znaczenia bakterii</w:t>
            </w:r>
            <w:r w:rsidR="001E7441">
              <w:t xml:space="preserve"> i </w:t>
            </w:r>
            <w:r w:rsidRPr="000B224D">
              <w:t>grzybów</w:t>
            </w:r>
            <w:r w:rsidR="00D56E17">
              <w:t xml:space="preserve"> w </w:t>
            </w:r>
            <w:r w:rsidRPr="000B224D">
              <w:t>przyrodzie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0B224D">
              <w:t>wymien</w:t>
            </w:r>
            <w:r w:rsidR="00424843">
              <w:t>ia przykłady znaczenia bakterii</w:t>
            </w:r>
            <w:r w:rsidR="001E7441">
              <w:t xml:space="preserve"> i </w:t>
            </w:r>
            <w:r w:rsidRPr="000B224D">
              <w:t>grzybów dla człowieka</w:t>
            </w:r>
          </w:p>
        </w:tc>
        <w:tc>
          <w:tcPr>
            <w:tcW w:w="2523" w:type="dxa"/>
          </w:tcPr>
          <w:p w:rsidR="000B224D" w:rsidRDefault="000B224D" w:rsidP="000B224D">
            <w:pPr>
              <w:pStyle w:val="bulet"/>
            </w:pPr>
            <w:r>
              <w:t>wymienia choroby bakteryjne (gruźlica, borelioza, tężec, salmonelloza)</w:t>
            </w:r>
          </w:p>
          <w:p w:rsidR="000B224D" w:rsidRPr="001D2F91" w:rsidRDefault="000B224D" w:rsidP="00424843">
            <w:pPr>
              <w:pStyle w:val="bulet"/>
            </w:pPr>
            <w:r>
              <w:t xml:space="preserve"> wymienia grzyby jadalne</w:t>
            </w:r>
            <w:r w:rsidR="001E7441">
              <w:t xml:space="preserve"> i </w:t>
            </w:r>
            <w:r>
              <w:t>trujące</w:t>
            </w:r>
          </w:p>
        </w:tc>
        <w:tc>
          <w:tcPr>
            <w:tcW w:w="2523" w:type="dxa"/>
          </w:tcPr>
          <w:p w:rsidR="000B224D" w:rsidRDefault="000B224D" w:rsidP="000B224D">
            <w:pPr>
              <w:pStyle w:val="bulet"/>
            </w:pPr>
            <w:r>
              <w:t>rozróżnia pozytywne</w:t>
            </w:r>
            <w:r w:rsidR="001E7441">
              <w:t xml:space="preserve"> i </w:t>
            </w:r>
            <w:r w:rsidR="00424843">
              <w:t>negatywne znaczenie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:rsidR="000B224D" w:rsidRDefault="000B224D" w:rsidP="000B224D">
            <w:pPr>
              <w:pStyle w:val="bulet"/>
            </w:pPr>
            <w:r>
              <w:t>wymienia przykłady pozytywnego znaczenia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:rsidR="000B224D" w:rsidRDefault="000B224D" w:rsidP="000B224D">
            <w:pPr>
              <w:pStyle w:val="bulet"/>
            </w:pPr>
            <w:r>
              <w:t>wymienia przykłady negatywnego znaczenia bakterii</w:t>
            </w:r>
            <w:r w:rsidR="001E7441">
              <w:t xml:space="preserve"> i </w:t>
            </w:r>
            <w:r>
              <w:t>grzybów</w:t>
            </w:r>
            <w:r w:rsidR="00D56E17">
              <w:t xml:space="preserve"> w </w:t>
            </w:r>
            <w:r>
              <w:t>przyrodzie</w:t>
            </w:r>
          </w:p>
          <w:p w:rsidR="000B224D" w:rsidRPr="001D2F91" w:rsidRDefault="000B224D" w:rsidP="000B224D">
            <w:pPr>
              <w:pStyle w:val="bulet"/>
            </w:pPr>
            <w:r>
              <w:t>rozróżnia pozytywne</w:t>
            </w:r>
            <w:r w:rsidR="001E7441">
              <w:t xml:space="preserve"> i </w:t>
            </w:r>
            <w:r w:rsidR="00424843">
              <w:t>negatywne znaczenie bakterii</w:t>
            </w:r>
            <w:r w:rsidR="001E7441">
              <w:t xml:space="preserve"> i </w:t>
            </w:r>
            <w:r>
              <w:t>grzybów dla człowieka</w:t>
            </w:r>
          </w:p>
        </w:tc>
        <w:tc>
          <w:tcPr>
            <w:tcW w:w="2524" w:type="dxa"/>
          </w:tcPr>
          <w:p w:rsidR="000B224D" w:rsidRDefault="000B224D" w:rsidP="000B224D">
            <w:pPr>
              <w:pStyle w:val="bulet"/>
            </w:pPr>
            <w:r>
              <w:t>przedstaw</w:t>
            </w:r>
            <w:r w:rsidR="00424843">
              <w:t>ia pozytywne znaczenie bakterii</w:t>
            </w:r>
            <w:r w:rsidR="001E7441">
              <w:t xml:space="preserve"> i </w:t>
            </w:r>
            <w:r>
              <w:t>grzybów dla człowieka</w:t>
            </w:r>
          </w:p>
          <w:p w:rsidR="000B224D" w:rsidRDefault="000B224D" w:rsidP="000B224D">
            <w:pPr>
              <w:pStyle w:val="bulet"/>
            </w:pPr>
            <w:r>
              <w:t>przedstawia negatywne znaczenie bakterii</w:t>
            </w:r>
            <w:r w:rsidR="001E7441">
              <w:t xml:space="preserve"> i </w:t>
            </w:r>
            <w:r>
              <w:t>grzybów dla człowieka</w:t>
            </w:r>
          </w:p>
          <w:p w:rsidR="000B224D" w:rsidRDefault="000B224D" w:rsidP="000B224D">
            <w:pPr>
              <w:pStyle w:val="bulet"/>
            </w:pPr>
            <w:r>
              <w:t>przedstawia drogi rozprzestrzeniania się</w:t>
            </w:r>
            <w:r w:rsidR="001E7441">
              <w:t xml:space="preserve"> i </w:t>
            </w:r>
            <w:r>
              <w:t xml:space="preserve">zasady profilaktyki chorób wywoływanych przez bakterie </w:t>
            </w:r>
          </w:p>
          <w:p w:rsidR="000B224D" w:rsidRPr="001D2F91" w:rsidRDefault="000B224D" w:rsidP="000B224D">
            <w:pPr>
              <w:pStyle w:val="bulet"/>
            </w:pPr>
            <w:r>
              <w:t>rozpoznaje grzyby jadalne</w:t>
            </w:r>
            <w:r w:rsidR="001E7441">
              <w:t xml:space="preserve"> i </w:t>
            </w:r>
            <w:r>
              <w:t>trujące</w:t>
            </w:r>
          </w:p>
        </w:tc>
      </w:tr>
      <w:tr w:rsidR="000B224D" w:rsidRPr="00E46447" w:rsidTr="0064152E">
        <w:tc>
          <w:tcPr>
            <w:tcW w:w="567" w:type="dxa"/>
            <w:shd w:val="clear" w:color="auto" w:fill="FEF3DA"/>
          </w:tcPr>
          <w:p w:rsidR="000B224D" w:rsidRPr="003B0A99" w:rsidRDefault="000B224D" w:rsidP="001D2F91">
            <w:pPr>
              <w:rPr>
                <w:b/>
              </w:rPr>
            </w:pPr>
            <w:r w:rsidRPr="003B0A99">
              <w:rPr>
                <w:b/>
              </w:rPr>
              <w:t>8.</w:t>
            </w:r>
          </w:p>
        </w:tc>
        <w:tc>
          <w:tcPr>
            <w:tcW w:w="1418" w:type="dxa"/>
          </w:tcPr>
          <w:p w:rsidR="000B224D" w:rsidRPr="00E46447" w:rsidRDefault="000B224D" w:rsidP="001D2F91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III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3" w:type="dxa"/>
          </w:tcPr>
          <w:p w:rsidR="000B224D" w:rsidRPr="001D2F91" w:rsidRDefault="000B224D" w:rsidP="000B224D">
            <w:pPr>
              <w:pStyle w:val="bulet"/>
            </w:pPr>
            <w:r w:rsidRPr="001D2F91">
              <w:t>wszystkie wymagania 1–7</w:t>
            </w:r>
          </w:p>
        </w:tc>
        <w:tc>
          <w:tcPr>
            <w:tcW w:w="2524" w:type="dxa"/>
          </w:tcPr>
          <w:p w:rsidR="000B224D" w:rsidRPr="001D2F91" w:rsidRDefault="000B224D" w:rsidP="000B224D">
            <w:pPr>
              <w:pStyle w:val="bulet"/>
              <w:rPr>
                <w:highlight w:val="white"/>
              </w:rPr>
            </w:pPr>
            <w:r w:rsidRPr="001D2F91">
              <w:t>wszystkie wymagania 1–7</w:t>
            </w:r>
          </w:p>
        </w:tc>
      </w:tr>
      <w:tr w:rsidR="000B224D" w:rsidRPr="00A36E77" w:rsidTr="00E217F4">
        <w:tc>
          <w:tcPr>
            <w:tcW w:w="567" w:type="dxa"/>
            <w:shd w:val="clear" w:color="auto" w:fill="FEF3DA"/>
          </w:tcPr>
          <w:p w:rsidR="000B224D" w:rsidRPr="00A36E77" w:rsidRDefault="000B224D" w:rsidP="00D56E17">
            <w:pPr>
              <w:pStyle w:val="tab1"/>
            </w:pPr>
            <w:r w:rsidRPr="00A36E77">
              <w:lastRenderedPageBreak/>
              <w:t>IV.</w:t>
            </w:r>
          </w:p>
        </w:tc>
        <w:tc>
          <w:tcPr>
            <w:tcW w:w="14034" w:type="dxa"/>
            <w:gridSpan w:val="6"/>
          </w:tcPr>
          <w:p w:rsidR="000B224D" w:rsidRPr="00A36E77" w:rsidRDefault="00A36E77" w:rsidP="00D56E17">
            <w:pPr>
              <w:pStyle w:val="tab1"/>
            </w:pPr>
            <w:r w:rsidRPr="00A36E77">
              <w:rPr>
                <w:highlight w:val="white"/>
              </w:rPr>
              <w:t>Tkanki</w:t>
            </w:r>
            <w:r w:rsidR="001E7441">
              <w:rPr>
                <w:highlight w:val="white"/>
              </w:rPr>
              <w:t xml:space="preserve"> i </w:t>
            </w:r>
            <w:r w:rsidRPr="00A36E77">
              <w:rPr>
                <w:highlight w:val="white"/>
              </w:rPr>
              <w:t>organy roślinne</w:t>
            </w:r>
          </w:p>
        </w:tc>
      </w:tr>
      <w:tr w:rsidR="00A36E77" w:rsidRPr="00E46447" w:rsidTr="0064152E">
        <w:tc>
          <w:tcPr>
            <w:tcW w:w="567" w:type="dxa"/>
            <w:shd w:val="clear" w:color="auto" w:fill="FEF3DA"/>
          </w:tcPr>
          <w:p w:rsidR="00A36E77" w:rsidRPr="003B0A99" w:rsidRDefault="00A36E77" w:rsidP="00A36E77">
            <w:pPr>
              <w:rPr>
                <w:b/>
              </w:rPr>
            </w:pPr>
            <w:r w:rsidRPr="003B0A99">
              <w:rPr>
                <w:b/>
              </w:rPr>
              <w:t>3.</w:t>
            </w:r>
          </w:p>
        </w:tc>
        <w:tc>
          <w:tcPr>
            <w:tcW w:w="1418" w:type="dxa"/>
          </w:tcPr>
          <w:p w:rsidR="00A36E77" w:rsidRPr="00E46447" w:rsidRDefault="00A36E77" w:rsidP="00A36E77">
            <w:r w:rsidRPr="00E46447">
              <w:t>Jakie znaczenie dla rośliny mają korzeń, łodyga</w:t>
            </w:r>
            <w:r w:rsidR="001E7441">
              <w:t xml:space="preserve"> i </w:t>
            </w:r>
            <w:r w:rsidRPr="00E46447">
              <w:t>liście?</w:t>
            </w:r>
          </w:p>
        </w:tc>
        <w:tc>
          <w:tcPr>
            <w:tcW w:w="2523" w:type="dxa"/>
          </w:tcPr>
          <w:p w:rsidR="00A36E77" w:rsidRDefault="00A36E77" w:rsidP="00A36E77">
            <w:r>
              <w:t>wymienia poszczególne organy roślin</w:t>
            </w:r>
          </w:p>
          <w:p w:rsidR="00A36E77" w:rsidRDefault="00A36E77" w:rsidP="00A36E77">
            <w:r>
              <w:t>wskazuje formy morfologiczne roślin okrytonasiennych (rośliny zielne, krzewinki, krzewy, drzewa)</w:t>
            </w:r>
          </w:p>
          <w:p w:rsidR="00A36E77" w:rsidRPr="00A36E77" w:rsidRDefault="00DC4BD8" w:rsidP="00A36E77">
            <w:r>
              <w:t xml:space="preserve"> </w:t>
            </w:r>
          </w:p>
        </w:tc>
        <w:tc>
          <w:tcPr>
            <w:tcW w:w="2523" w:type="dxa"/>
          </w:tcPr>
          <w:p w:rsidR="00A36E77" w:rsidRDefault="00A36E77" w:rsidP="00A36E77">
            <w:r>
              <w:t>podaje co najmniej jedną funkcję korzenia, łodygi</w:t>
            </w:r>
            <w:r w:rsidR="001E7441">
              <w:t xml:space="preserve"> i </w:t>
            </w:r>
            <w:r>
              <w:t>liścia</w:t>
            </w:r>
          </w:p>
          <w:p w:rsidR="00A36E77" w:rsidRDefault="00A36E77" w:rsidP="00A36E77">
            <w:r>
              <w:t>wskazuje na schemacie / rysunku / żywym okazie rośliny okrytonasiennej korzeń, łodygę oraz liść</w:t>
            </w:r>
          </w:p>
          <w:p w:rsidR="00A36E77" w:rsidRPr="00A36E77" w:rsidRDefault="00DC4BD8" w:rsidP="00A36E77">
            <w:r>
              <w:t xml:space="preserve"> </w:t>
            </w:r>
          </w:p>
        </w:tc>
        <w:tc>
          <w:tcPr>
            <w:tcW w:w="2523" w:type="dxa"/>
          </w:tcPr>
          <w:p w:rsidR="00A36E77" w:rsidRPr="00A36E77" w:rsidRDefault="00A36E77" w:rsidP="00A36E77">
            <w:r>
              <w:t xml:space="preserve">określa funkcje korzenia, łodygi oraz liści </w:t>
            </w:r>
          </w:p>
        </w:tc>
        <w:tc>
          <w:tcPr>
            <w:tcW w:w="2523" w:type="dxa"/>
          </w:tcPr>
          <w:p w:rsidR="00A36E77" w:rsidRDefault="00DC4BD8" w:rsidP="00A36E77">
            <w:r>
              <w:t xml:space="preserve"> </w:t>
            </w:r>
          </w:p>
          <w:p w:rsidR="00A36E77" w:rsidRDefault="00A36E77" w:rsidP="00A36E77"/>
          <w:p w:rsidR="00A36E77" w:rsidRDefault="00A36E77" w:rsidP="00A36E77">
            <w:r>
              <w:t>tworzy prosty schemat/ rysunek rośliny zielnej, krzewinki, krzewu, drzewa</w:t>
            </w:r>
            <w:r w:rsidR="001E7441">
              <w:t xml:space="preserve"> i </w:t>
            </w:r>
            <w:r>
              <w:t>wskazuje organy roślinne: korzeń, łodygę, liść, kwiat</w:t>
            </w:r>
          </w:p>
          <w:p w:rsidR="00A36E77" w:rsidRPr="00A36E77" w:rsidRDefault="00DC4BD8" w:rsidP="00A36E77">
            <w:r>
              <w:t xml:space="preserve"> </w:t>
            </w:r>
          </w:p>
        </w:tc>
        <w:tc>
          <w:tcPr>
            <w:tcW w:w="2524" w:type="dxa"/>
          </w:tcPr>
          <w:p w:rsidR="00A36E77" w:rsidRPr="00A36E77" w:rsidRDefault="006C24A2" w:rsidP="00DC4BD8">
            <w:sdt>
              <w:sdtPr>
                <w:tag w:val="goog_rdk_147"/>
                <w:id w:val="936488679"/>
              </w:sdtPr>
              <w:sdtEndPr/>
              <w:sdtContent/>
            </w:sdt>
            <w:r w:rsidR="00A36E77">
              <w:t>wykazuje związek między budową organu</w:t>
            </w:r>
            <w:r w:rsidR="00D56E17">
              <w:t xml:space="preserve"> a </w:t>
            </w:r>
            <w:r w:rsidR="00A36E77">
              <w:t>pełnioną przez niego funkcją</w:t>
            </w:r>
          </w:p>
        </w:tc>
      </w:tr>
      <w:tr w:rsidR="00A36E77" w:rsidRPr="00E46447" w:rsidTr="0064152E">
        <w:tc>
          <w:tcPr>
            <w:tcW w:w="567" w:type="dxa"/>
            <w:shd w:val="clear" w:color="auto" w:fill="FEF3DA"/>
          </w:tcPr>
          <w:p w:rsidR="00A36E77" w:rsidRPr="003B0A99" w:rsidRDefault="00A36E77" w:rsidP="00A36E77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A36E77" w:rsidRPr="00E46447" w:rsidRDefault="00A36E77" w:rsidP="00A36E77">
            <w:r w:rsidRPr="00E46447">
              <w:t>Dlaczego roślina potrzebuje kwiatów, nasion</w:t>
            </w:r>
            <w:r w:rsidR="001E7441">
              <w:t xml:space="preserve"> i </w:t>
            </w:r>
            <w:r w:rsidRPr="00E46447">
              <w:t>owoców?</w:t>
            </w:r>
          </w:p>
        </w:tc>
        <w:tc>
          <w:tcPr>
            <w:tcW w:w="2523" w:type="dxa"/>
          </w:tcPr>
          <w:p w:rsidR="00A36E77" w:rsidRPr="00A36E77" w:rsidRDefault="00A36E77" w:rsidP="00DC4BD8">
            <w:r w:rsidRPr="00A36E77">
              <w:rPr>
                <w:highlight w:val="white"/>
              </w:rPr>
              <w:t>wymienia elementy budowy kwiatu</w:t>
            </w:r>
          </w:p>
        </w:tc>
        <w:tc>
          <w:tcPr>
            <w:tcW w:w="2523" w:type="dxa"/>
          </w:tcPr>
          <w:p w:rsidR="00A36E77" w:rsidRPr="00A36E77" w:rsidRDefault="00DC4BD8" w:rsidP="00DC4BD8">
            <w:r w:rsidRPr="00DC4BD8">
              <w:t>wymienia funkcje kwiatu</w:t>
            </w:r>
          </w:p>
        </w:tc>
        <w:tc>
          <w:tcPr>
            <w:tcW w:w="2523" w:type="dxa"/>
          </w:tcPr>
          <w:p w:rsidR="00DC4BD8" w:rsidRDefault="00DC4BD8" w:rsidP="00DC4BD8">
            <w:r>
              <w:t xml:space="preserve"> </w:t>
            </w:r>
          </w:p>
          <w:p w:rsidR="00A36E77" w:rsidRPr="00A36E77" w:rsidRDefault="00DC4BD8" w:rsidP="00DC4BD8">
            <w:pPr>
              <w:rPr>
                <w:highlight w:val="white"/>
              </w:rPr>
            </w:pPr>
            <w:r>
              <w:t>wskazuje obecność nasion</w:t>
            </w:r>
            <w:r w:rsidR="001E7441">
              <w:t xml:space="preserve"> i </w:t>
            </w:r>
            <w:r>
              <w:t xml:space="preserve">owoców </w:t>
            </w:r>
          </w:p>
        </w:tc>
        <w:tc>
          <w:tcPr>
            <w:tcW w:w="2523" w:type="dxa"/>
          </w:tcPr>
          <w:p w:rsidR="00DC4BD8" w:rsidRPr="00DC4BD8" w:rsidRDefault="00DC4BD8" w:rsidP="00DC4BD8">
            <w:pPr>
              <w:rPr>
                <w:b/>
              </w:rPr>
            </w:pPr>
            <w:r>
              <w:t>rozpoznaje elementy budowy k</w:t>
            </w:r>
            <w:r w:rsidRPr="00DC4BD8">
              <w:rPr>
                <w:b/>
              </w:rPr>
              <w:t>wiatu</w:t>
            </w:r>
          </w:p>
          <w:p w:rsidR="00DC4BD8" w:rsidRPr="00DC4BD8" w:rsidRDefault="00DC4BD8" w:rsidP="00DC4BD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36E77" w:rsidRPr="00A36E77" w:rsidRDefault="00DC4BD8" w:rsidP="00DC4BD8">
            <w:r>
              <w:t>wymienia sposoby rozprzestrzeniania się nasion</w:t>
            </w:r>
          </w:p>
        </w:tc>
        <w:tc>
          <w:tcPr>
            <w:tcW w:w="2524" w:type="dxa"/>
          </w:tcPr>
          <w:p w:rsidR="00DC4BD8" w:rsidRDefault="00A36E77" w:rsidP="00DC4BD8">
            <w:r w:rsidRPr="00A36E77">
              <w:rPr>
                <w:highlight w:val="white"/>
              </w:rPr>
              <w:t>p</w:t>
            </w:r>
            <w:r w:rsidR="00DC4BD8">
              <w:t>rzedstawia funkcje elementów kwiatu</w:t>
            </w:r>
            <w:r w:rsidR="00D56E17">
              <w:t xml:space="preserve"> w </w:t>
            </w:r>
            <w:r w:rsidR="00DC4BD8">
              <w:t>rozmnażaniu płciowym</w:t>
            </w:r>
          </w:p>
          <w:p w:rsidR="00DC4BD8" w:rsidRDefault="00DC4BD8" w:rsidP="00DC4BD8">
            <w:r>
              <w:t>wskazuje znaczenie nasion dla roślin</w:t>
            </w:r>
          </w:p>
          <w:p w:rsidR="00DC4BD8" w:rsidRPr="00A36E77" w:rsidRDefault="00DC4BD8" w:rsidP="00DC4BD8">
            <w:r>
              <w:t xml:space="preserve">wymienia sposoby rozprzestrzeniania się nasion </w:t>
            </w:r>
          </w:p>
          <w:p w:rsidR="00A36E77" w:rsidRPr="00A36E77" w:rsidRDefault="00A36E77" w:rsidP="00A36E77"/>
        </w:tc>
      </w:tr>
      <w:tr w:rsidR="00DC4BD8" w:rsidRPr="00E46447" w:rsidTr="0064152E">
        <w:tc>
          <w:tcPr>
            <w:tcW w:w="567" w:type="dxa"/>
            <w:shd w:val="clear" w:color="auto" w:fill="FEF3DA"/>
          </w:tcPr>
          <w:p w:rsidR="00DC4BD8" w:rsidRPr="003B0A99" w:rsidRDefault="00DC4BD8" w:rsidP="00A36E77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DC4BD8" w:rsidRPr="00E46447" w:rsidRDefault="00DC4BD8" w:rsidP="00A36E77">
            <w:r w:rsidRPr="00E46447">
              <w:t>Podsumowanie działu</w:t>
            </w:r>
            <w:r>
              <w:t xml:space="preserve"> IV</w:t>
            </w:r>
          </w:p>
        </w:tc>
        <w:tc>
          <w:tcPr>
            <w:tcW w:w="2523" w:type="dxa"/>
          </w:tcPr>
          <w:p w:rsidR="00DC4BD8" w:rsidRPr="00DC4BD8" w:rsidRDefault="00DC4BD8" w:rsidP="00DC4BD8">
            <w:pPr>
              <w:pStyle w:val="norm1"/>
            </w:pPr>
            <w:r w:rsidRPr="00DC4BD8">
              <w:t>wszystkie wymagania 3–4</w:t>
            </w:r>
          </w:p>
        </w:tc>
        <w:tc>
          <w:tcPr>
            <w:tcW w:w="2523" w:type="dxa"/>
          </w:tcPr>
          <w:p w:rsidR="00DC4BD8" w:rsidRDefault="00DC4BD8">
            <w:r w:rsidRPr="009635D4">
              <w:t>wszystkie wymagania 3–4</w:t>
            </w:r>
          </w:p>
        </w:tc>
        <w:tc>
          <w:tcPr>
            <w:tcW w:w="2523" w:type="dxa"/>
          </w:tcPr>
          <w:p w:rsidR="00DC4BD8" w:rsidRDefault="00DC4BD8">
            <w:r w:rsidRPr="009635D4">
              <w:t>wszystkie wymagania 3–4</w:t>
            </w:r>
          </w:p>
        </w:tc>
        <w:tc>
          <w:tcPr>
            <w:tcW w:w="2523" w:type="dxa"/>
          </w:tcPr>
          <w:p w:rsidR="00DC4BD8" w:rsidRDefault="00DC4BD8">
            <w:r w:rsidRPr="009635D4">
              <w:t>wszystkie wymagania 3–4</w:t>
            </w:r>
          </w:p>
        </w:tc>
        <w:tc>
          <w:tcPr>
            <w:tcW w:w="2524" w:type="dxa"/>
          </w:tcPr>
          <w:p w:rsidR="00DC4BD8" w:rsidRDefault="00DC4BD8">
            <w:r w:rsidRPr="009635D4">
              <w:t>wszystkie wymagania 3–4</w:t>
            </w:r>
          </w:p>
        </w:tc>
      </w:tr>
      <w:tr w:rsidR="00A36E77" w:rsidRPr="00DC4BD8" w:rsidTr="00E217F4">
        <w:tc>
          <w:tcPr>
            <w:tcW w:w="567" w:type="dxa"/>
            <w:shd w:val="clear" w:color="auto" w:fill="FEF3DA"/>
          </w:tcPr>
          <w:p w:rsidR="00A36E77" w:rsidRPr="00DC4BD8" w:rsidRDefault="00A36E77" w:rsidP="00D56E17">
            <w:pPr>
              <w:pStyle w:val="tab1"/>
            </w:pPr>
            <w:r w:rsidRPr="00DC4BD8">
              <w:t>V.</w:t>
            </w:r>
          </w:p>
        </w:tc>
        <w:tc>
          <w:tcPr>
            <w:tcW w:w="14034" w:type="dxa"/>
            <w:gridSpan w:val="6"/>
          </w:tcPr>
          <w:p w:rsidR="00A36E77" w:rsidRPr="00DC4BD8" w:rsidRDefault="00DC4BD8" w:rsidP="00D56E17">
            <w:pPr>
              <w:pStyle w:val="tab1"/>
            </w:pPr>
            <w:r w:rsidRPr="00DC4BD8">
              <w:rPr>
                <w:highlight w:val="white"/>
              </w:rPr>
              <w:t>Mchy. Paprotniki. Nagonasienne. Okrytonasienne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1.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Po czym rozpoznać mchy</w:t>
            </w:r>
            <w:r w:rsidR="001E7441">
              <w:t xml:space="preserve"> i </w:t>
            </w:r>
            <w:r w:rsidRPr="00E46447">
              <w:t>jakie mają one znaczenie</w:t>
            </w:r>
            <w:r w:rsidR="00D56E17">
              <w:t xml:space="preserve"> w </w:t>
            </w:r>
            <w:r w:rsidRPr="00E46447">
              <w:t>przyrodzie?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 cechy mchów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 elementy ogólnej budowy zewnętrznej mchów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wskazuje przedstawicieli mchów 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rozpoznaje cechy budowy zewnętrznej mchów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identyfikuje nieznany organizm jako przedstawiciela mchów na podstawie obecności charakterystycznych cech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2.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 xml:space="preserve">Czym charakteryzują się </w:t>
            </w:r>
            <w:r w:rsidRPr="00E46447">
              <w:lastRenderedPageBreak/>
              <w:t>paprociowe,</w:t>
            </w:r>
            <w:sdt>
              <w:sdtPr>
                <w:tag w:val="goog_rdk_320"/>
                <w:id w:val="-1563015500"/>
              </w:sdtPr>
              <w:sdtEndPr/>
              <w:sdtContent>
                <w:r w:rsidRPr="00E46447">
                  <w:t xml:space="preserve"> widłakowe, skrzypowe</w:t>
                </w:r>
              </w:sdtContent>
            </w:sdt>
            <w:r w:rsidRPr="00E46447">
              <w:t>?</w:t>
            </w:r>
          </w:p>
        </w:tc>
        <w:tc>
          <w:tcPr>
            <w:tcW w:w="2523" w:type="dxa"/>
          </w:tcPr>
          <w:p w:rsidR="0084016A" w:rsidRPr="0084016A" w:rsidRDefault="007D0DCC" w:rsidP="0084016A">
            <w:pPr>
              <w:pStyle w:val="bulet"/>
            </w:pPr>
            <w:r>
              <w:lastRenderedPageBreak/>
              <w:t>wymienia cechy paprociowych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t xml:space="preserve">wymienia cechy ogólnej </w:t>
            </w:r>
            <w:r w:rsidR="007D0DCC">
              <w:lastRenderedPageBreak/>
              <w:t>budowy zewnętrznej paprociowych</w:t>
            </w:r>
          </w:p>
        </w:tc>
        <w:tc>
          <w:tcPr>
            <w:tcW w:w="2523" w:type="dxa"/>
          </w:tcPr>
          <w:p w:rsidR="0084016A" w:rsidRPr="0084016A" w:rsidRDefault="0084016A" w:rsidP="007D0DCC">
            <w:pPr>
              <w:pStyle w:val="bulet"/>
            </w:pPr>
            <w:r w:rsidRPr="0084016A">
              <w:lastRenderedPageBreak/>
              <w:t>wymienia</w:t>
            </w:r>
            <w:r w:rsidR="001E7441">
              <w:t xml:space="preserve"> i </w:t>
            </w:r>
            <w:r w:rsidRPr="0084016A">
              <w:t>wskazu</w:t>
            </w:r>
            <w:r w:rsidR="007D0DCC">
              <w:t>je przedstawicieli paprociowych</w:t>
            </w:r>
            <w:r>
              <w:t xml:space="preserve"> </w:t>
            </w:r>
            <w:r w:rsidR="007D0DCC">
              <w:t xml:space="preserve">(co najmniej </w:t>
            </w:r>
            <w:r w:rsidR="007D0DCC">
              <w:lastRenderedPageBreak/>
              <w:t>paprotkę zwyczajną</w:t>
            </w:r>
            <w:r w:rsidRPr="0084016A">
              <w:t>)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lastRenderedPageBreak/>
              <w:t>wymienia przykłady znaczenia paprociowych,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rozpoznaje cechy </w:t>
            </w:r>
            <w:r>
              <w:rPr>
                <w:highlight w:val="white"/>
              </w:rPr>
              <w:t>budowy zewnętrznej paprociowych</w:t>
            </w:r>
          </w:p>
          <w:p w:rsidR="0084016A" w:rsidRPr="0084016A" w:rsidRDefault="0084016A" w:rsidP="007D0DCC">
            <w:pPr>
              <w:pStyle w:val="bulet"/>
            </w:pPr>
            <w:r w:rsidRPr="0084016A">
              <w:rPr>
                <w:highlight w:val="white"/>
              </w:rPr>
              <w:t xml:space="preserve">identyfikuje nieznany </w:t>
            </w:r>
            <w:r w:rsidRPr="0084016A">
              <w:rPr>
                <w:highlight w:val="white"/>
              </w:rPr>
              <w:lastRenderedPageBreak/>
              <w:t>organizm ja</w:t>
            </w:r>
            <w:r w:rsidR="007D0DCC">
              <w:rPr>
                <w:highlight w:val="white"/>
              </w:rPr>
              <w:t>ko przedstawiciela paprociowych</w:t>
            </w:r>
            <w:r>
              <w:rPr>
                <w:highlight w:val="white"/>
              </w:rPr>
              <w:t xml:space="preserve"> </w:t>
            </w:r>
            <w:r w:rsidRPr="0084016A">
              <w:rPr>
                <w:highlight w:val="white"/>
              </w:rPr>
              <w:t>na podstawie obecności charakterystycznych cech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lastRenderedPageBreak/>
              <w:t>omawia znaczenie paprociowych,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lastRenderedPageBreak/>
              <w:t>3.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Dlaczego rośliny nagonasienne są ważne</w:t>
            </w:r>
            <w:r w:rsidR="00D56E17">
              <w:t xml:space="preserve"> w </w:t>
            </w:r>
            <w:r w:rsidRPr="00E46447">
              <w:t>przyrodzie</w:t>
            </w:r>
            <w:r w:rsidR="001E7441">
              <w:t xml:space="preserve"> i </w:t>
            </w:r>
            <w:r w:rsidRPr="00E46447">
              <w:t>dla człowieka?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wymienia cechy roślin nagonasiennych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cechy ogólnej budowy zewnętrznej </w:t>
            </w:r>
            <w:r w:rsidRPr="0084016A">
              <w:t>sosny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przedstawicieli </w:t>
            </w:r>
            <w:r w:rsidRPr="0084016A">
              <w:t xml:space="preserve">rodzimych nagonasiennych 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przykłady znaczenia </w:t>
            </w:r>
            <w:r w:rsidRPr="0084016A">
              <w:t>nagonasiennych</w:t>
            </w:r>
            <w:r w:rsidR="00D56E17"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przedstawia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opisuje cechy budowy zewnętrznej </w:t>
            </w:r>
            <w:r w:rsidRPr="0084016A">
              <w:t>sosny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identyfikuje przedstawicieli </w:t>
            </w:r>
            <w:r w:rsidRPr="0084016A">
              <w:t xml:space="preserve">rodzimych nagonasiennych 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t>wskazuje różnice</w:t>
            </w:r>
            <w:r w:rsidR="00D56E17">
              <w:t xml:space="preserve"> w </w:t>
            </w:r>
            <w:r w:rsidRPr="0084016A">
              <w:t>budowie zewnętrznej sosny</w:t>
            </w:r>
            <w:r w:rsidR="00D56E17">
              <w:t xml:space="preserve"> w </w:t>
            </w:r>
            <w:r w:rsidRPr="0084016A">
              <w:t>zależności od lokalizacji rośliny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omawia znaczenie </w:t>
            </w:r>
            <w:r w:rsidRPr="0084016A">
              <w:t>nagonasiennych</w:t>
            </w:r>
            <w:r w:rsidR="00D56E17"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</w:tr>
      <w:tr w:rsidR="0084016A" w:rsidRPr="00E46447" w:rsidTr="0084016A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4.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46447">
              <w:t>Jakie miejsce zajmują rośliny okrytonasienne</w:t>
            </w:r>
            <w:r w:rsidR="00D56E17">
              <w:t xml:space="preserve"> w </w:t>
            </w:r>
            <w:r w:rsidRPr="00E46447">
              <w:t>przyrodzie</w:t>
            </w:r>
            <w:r w:rsidR="001E7441">
              <w:t xml:space="preserve"> i </w:t>
            </w:r>
            <w:r w:rsidRPr="00E46447">
              <w:t>życiu człowieka?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wymienia cechy roślin 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cechy ogólnej budowy zewnętrznej </w:t>
            </w:r>
            <w:r w:rsidRPr="0084016A">
              <w:t>roślin okrytonasiennych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 xml:space="preserve">wymienia formy morfologiczne roślin </w:t>
            </w:r>
            <w:r w:rsidRPr="0084016A">
              <w:t>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wymienia przedstawicieli </w:t>
            </w:r>
            <w:r w:rsidRPr="0084016A">
              <w:t>rodzimych okrytonasiennych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 xml:space="preserve">wymienia przykłady znaczenia </w:t>
            </w:r>
            <w:r w:rsidRPr="0084016A">
              <w:t>okrytonasiennych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gospodarce człowieka 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podaje przykład wody, jako czynnika wpływającego na proces kiełkowania nasion roślin </w:t>
            </w:r>
            <w:r w:rsidRPr="0084016A">
              <w:t>okrytonasiennych</w:t>
            </w:r>
          </w:p>
        </w:tc>
        <w:tc>
          <w:tcPr>
            <w:tcW w:w="2523" w:type="dxa"/>
          </w:tcPr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przedstawia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opisuje cechy budowy zewnętrznej </w:t>
            </w:r>
            <w:r w:rsidRPr="0084016A">
              <w:t>roślin 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identyfikuje przedstawicieli </w:t>
            </w:r>
            <w:r w:rsidRPr="0084016A">
              <w:t>rodzimych okrytonasiennych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>wymienia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charakteryzuje formy morfologiczne roślin </w:t>
            </w:r>
            <w:r w:rsidRPr="0084016A">
              <w:t>okrytonasiennych</w:t>
            </w:r>
          </w:p>
          <w:p w:rsidR="0084016A" w:rsidRPr="0084016A" w:rsidRDefault="0084016A" w:rsidP="0084016A">
            <w:pPr>
              <w:pStyle w:val="bulet"/>
              <w:rPr>
                <w:highlight w:val="white"/>
              </w:rPr>
            </w:pPr>
            <w:r w:rsidRPr="0084016A">
              <w:rPr>
                <w:highlight w:val="white"/>
              </w:rPr>
              <w:t>planuje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 xml:space="preserve">przeprowadza doświadczenie wykazujące wpływ wody na proces kiełkowania nasion roślin </w:t>
            </w:r>
            <w:r w:rsidRPr="0084016A">
              <w:t>okrytonasiennych</w:t>
            </w:r>
          </w:p>
          <w:p w:rsidR="0084016A" w:rsidRPr="0084016A" w:rsidRDefault="0084016A" w:rsidP="0084016A">
            <w:pPr>
              <w:pStyle w:val="bulet"/>
            </w:pPr>
            <w:r w:rsidRPr="0084016A">
              <w:rPr>
                <w:highlight w:val="white"/>
              </w:rPr>
              <w:t xml:space="preserve">omawia znaczenie </w:t>
            </w:r>
            <w:r w:rsidRPr="0084016A">
              <w:t>okrytonasiennych</w:t>
            </w:r>
            <w:r w:rsidR="00D56E17">
              <w:rPr>
                <w:highlight w:val="white"/>
              </w:rPr>
              <w:t xml:space="preserve"> w </w:t>
            </w:r>
            <w:r w:rsidRPr="0084016A">
              <w:rPr>
                <w:highlight w:val="white"/>
              </w:rPr>
              <w:t>przyrodzie</w:t>
            </w:r>
            <w:r w:rsidR="001E7441">
              <w:rPr>
                <w:highlight w:val="white"/>
              </w:rPr>
              <w:t xml:space="preserve"> i </w:t>
            </w:r>
            <w:r w:rsidRPr="0084016A">
              <w:rPr>
                <w:highlight w:val="white"/>
              </w:rPr>
              <w:t>gospodarce człowieka</w:t>
            </w:r>
          </w:p>
        </w:tc>
      </w:tr>
      <w:tr w:rsidR="0084016A" w:rsidRPr="00E46447" w:rsidTr="0064152E">
        <w:tc>
          <w:tcPr>
            <w:tcW w:w="567" w:type="dxa"/>
            <w:shd w:val="clear" w:color="auto" w:fill="FEF3DA"/>
          </w:tcPr>
          <w:p w:rsidR="0084016A" w:rsidRPr="003B0A99" w:rsidRDefault="0084016A" w:rsidP="0084016A">
            <w:pPr>
              <w:rPr>
                <w:b/>
              </w:rPr>
            </w:pPr>
            <w:r w:rsidRPr="003B0A99">
              <w:rPr>
                <w:b/>
              </w:rPr>
              <w:t>5.</w:t>
            </w:r>
          </w:p>
        </w:tc>
        <w:tc>
          <w:tcPr>
            <w:tcW w:w="1418" w:type="dxa"/>
          </w:tcPr>
          <w:p w:rsidR="0084016A" w:rsidRPr="00E46447" w:rsidRDefault="0084016A" w:rsidP="0084016A">
            <w:r w:rsidRPr="00E217F4">
              <w:rPr>
                <w:spacing w:val="-18"/>
              </w:rPr>
              <w:t>Podsumowanie</w:t>
            </w:r>
            <w:r w:rsidRPr="00E46447">
              <w:t xml:space="preserve"> działu</w:t>
            </w:r>
            <w:r>
              <w:t xml:space="preserve"> V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3" w:type="dxa"/>
          </w:tcPr>
          <w:p w:rsidR="0084016A" w:rsidRPr="0084016A" w:rsidRDefault="0084016A" w:rsidP="0084016A">
            <w:r w:rsidRPr="0084016A">
              <w:t>wszystkie wymagania 1–4</w:t>
            </w:r>
          </w:p>
        </w:tc>
        <w:tc>
          <w:tcPr>
            <w:tcW w:w="2524" w:type="dxa"/>
          </w:tcPr>
          <w:p w:rsidR="0084016A" w:rsidRPr="0084016A" w:rsidRDefault="0084016A" w:rsidP="0084016A">
            <w:pPr>
              <w:rPr>
                <w:highlight w:val="white"/>
              </w:rPr>
            </w:pPr>
            <w:r w:rsidRPr="0084016A">
              <w:t>wszystkie wymagania 1–4</w:t>
            </w:r>
          </w:p>
        </w:tc>
      </w:tr>
    </w:tbl>
    <w:p w:rsidR="002679A6" w:rsidRPr="00E46447" w:rsidRDefault="002679A6" w:rsidP="00E217F4"/>
    <w:sectPr w:rsidR="002679A6" w:rsidRPr="00E46447" w:rsidSect="003518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A2" w:rsidRDefault="006C24A2" w:rsidP="00785A85">
      <w:r>
        <w:separator/>
      </w:r>
    </w:p>
    <w:p w:rsidR="006C24A2" w:rsidRDefault="006C24A2" w:rsidP="00785A85"/>
    <w:p w:rsidR="006C24A2" w:rsidRDefault="006C24A2" w:rsidP="00785A85"/>
  </w:endnote>
  <w:endnote w:type="continuationSeparator" w:id="0">
    <w:p w:rsidR="006C24A2" w:rsidRDefault="006C24A2" w:rsidP="00785A85">
      <w:r>
        <w:continuationSeparator/>
      </w:r>
    </w:p>
    <w:p w:rsidR="006C24A2" w:rsidRDefault="006C24A2" w:rsidP="00785A85"/>
    <w:p w:rsidR="006C24A2" w:rsidRDefault="006C24A2" w:rsidP="00785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07" w:rsidRDefault="00D860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3F" w:rsidRDefault="00D44A3F" w:rsidP="00785A85">
    <w:pPr>
      <w:pStyle w:val="Stopka"/>
    </w:pPr>
  </w:p>
  <w:p w:rsidR="00D44A3F" w:rsidRDefault="00D44A3F" w:rsidP="00785A85">
    <w:pPr>
      <w:pStyle w:val="Stopka"/>
    </w:pPr>
    <w:r w:rsidRPr="002679A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D99AD59" wp14:editId="02D566E3">
              <wp:simplePos x="0" y="0"/>
              <wp:positionH relativeFrom="column">
                <wp:posOffset>-7709</wp:posOffset>
              </wp:positionH>
              <wp:positionV relativeFrom="paragraph">
                <wp:posOffset>92769</wp:posOffset>
              </wp:positionV>
              <wp:extent cx="9250326" cy="35560"/>
              <wp:effectExtent l="0" t="0" r="27305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0326" cy="3556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7.3pt" to="727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" strokecolor="#f09120" strokeweight="1.5pt"/>
          </w:pict>
        </mc:Fallback>
      </mc:AlternateContent>
    </w:r>
  </w:p>
  <w:p w:rsidR="00D44A3F" w:rsidRDefault="00D44A3F" w:rsidP="00785A85">
    <w:pPr>
      <w:pStyle w:val="Stopka"/>
    </w:pPr>
    <w:r w:rsidRPr="002679A6">
      <w:t>Autor</w:t>
    </w:r>
    <w:r>
      <w:t>zy</w:t>
    </w:r>
    <w:r w:rsidRPr="002679A6">
      <w:t xml:space="preserve">: </w:t>
    </w:r>
    <w:r w:rsidRPr="00397F85">
      <w:t>Stanisław Czachorowski, Joanna Gadomska, Bogusława Mikołajczyk, Julia Idziak</w:t>
    </w:r>
  </w:p>
  <w:p w:rsidR="00D44A3F" w:rsidRDefault="00D44A3F" w:rsidP="00785A85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94CBA0" wp14:editId="21161D71">
              <wp:simplePos x="0" y="0"/>
              <wp:positionH relativeFrom="column">
                <wp:posOffset>2924</wp:posOffset>
              </wp:positionH>
              <wp:positionV relativeFrom="paragraph">
                <wp:posOffset>64416</wp:posOffset>
              </wp:positionV>
              <wp:extent cx="9239412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41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5.05pt" to="727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" strokecolor="black [3213]" strokeweight=".5pt"/>
          </w:pict>
        </mc:Fallback>
      </mc:AlternateContent>
    </w:r>
  </w:p>
  <w:p w:rsidR="00D44A3F" w:rsidRPr="00425469" w:rsidRDefault="00D44A3F" w:rsidP="00785A85">
    <w:pPr>
      <w:pStyle w:val="Stopka"/>
      <w:rPr>
        <w:noProof/>
        <w:lang w:eastAsia="pl-PL"/>
      </w:rPr>
    </w:pPr>
    <w:r>
      <w:rPr>
        <w:rFonts w:cstheme="minorHAnsi"/>
        <w:noProof/>
        <w:lang w:eastAsia="pl-PL"/>
      </w:rPr>
      <w:t>©</w:t>
    </w:r>
    <w:r>
      <w:rPr>
        <w:noProof/>
        <w:lang w:eastAsia="pl-PL"/>
      </w:rPr>
      <w:t xml:space="preserve"> </w:t>
    </w:r>
    <w:r w:rsidRPr="00425469">
      <w:rPr>
        <w:noProof/>
        <w:lang w:eastAsia="pl-PL"/>
      </w:rPr>
      <w:t>Copyright by WSiP</w:t>
    </w:r>
  </w:p>
  <w:p w:rsidR="00D44A3F" w:rsidRDefault="00D44A3F" w:rsidP="009C5E2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86007">
      <w:rPr>
        <w:noProof/>
      </w:rPr>
      <w:t>1</w:t>
    </w:r>
    <w:r>
      <w:fldChar w:fldCharType="end"/>
    </w:r>
  </w:p>
  <w:p w:rsidR="00D44A3F" w:rsidRDefault="00D44A3F" w:rsidP="00785A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07" w:rsidRDefault="00D860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A2" w:rsidRDefault="006C24A2" w:rsidP="00785A85">
      <w:r>
        <w:separator/>
      </w:r>
    </w:p>
    <w:p w:rsidR="006C24A2" w:rsidRDefault="006C24A2" w:rsidP="00785A85"/>
    <w:p w:rsidR="006C24A2" w:rsidRDefault="006C24A2" w:rsidP="00785A85"/>
  </w:footnote>
  <w:footnote w:type="continuationSeparator" w:id="0">
    <w:p w:rsidR="006C24A2" w:rsidRDefault="006C24A2" w:rsidP="00785A85">
      <w:r>
        <w:continuationSeparator/>
      </w:r>
    </w:p>
    <w:p w:rsidR="006C24A2" w:rsidRDefault="006C24A2" w:rsidP="00785A85"/>
    <w:p w:rsidR="006C24A2" w:rsidRDefault="006C24A2" w:rsidP="00785A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07" w:rsidRDefault="00D860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3F" w:rsidRPr="00FE17FB" w:rsidRDefault="00D44A3F" w:rsidP="00785A85">
    <w:pPr>
      <w:pStyle w:val="Nagwek"/>
      <w:rPr>
        <w:color w:val="FFFFFF" w:themeColor="background1"/>
      </w:rPr>
    </w:pPr>
    <w:bookmarkStart w:id="1" w:name="_GoBack"/>
  </w:p>
  <w:bookmarkEnd w:id="1"/>
  <w:p w:rsidR="00D44A3F" w:rsidRPr="00FE17FB" w:rsidRDefault="00D44A3F" w:rsidP="00CD7DA1">
    <w:pPr>
      <w:pStyle w:val="Nagwek"/>
      <w:tabs>
        <w:tab w:val="clear" w:pos="4536"/>
        <w:tab w:val="clear" w:pos="9072"/>
        <w:tab w:val="right" w:pos="9356"/>
        <w:tab w:val="left" w:pos="13005"/>
      </w:tabs>
      <w:rPr>
        <w:color w:val="FFFFFF" w:themeColor="background1"/>
      </w:rPr>
    </w:pPr>
  </w:p>
  <w:p w:rsidR="00D44A3F" w:rsidRDefault="00D86007" w:rsidP="007249CF">
    <w:pPr>
      <w:pStyle w:val="Brakstyluakapitowego"/>
      <w:tabs>
        <w:tab w:val="right" w:pos="9639"/>
      </w:tabs>
      <w:suppressAutoHyphens/>
      <w:ind w:left="907" w:hanging="340"/>
      <w:jc w:val="both"/>
      <w:rPr>
        <w:rFonts w:ascii="Open Sans" w:hAnsi="Open Sans" w:cs="Open Sans"/>
        <w:b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="Open Sans" w:hAnsi="Open Sans" w:cs="Open Sans"/>
        <w:b/>
        <w:noProof/>
        <w:color w:val="FFFFFF" w:themeColor="background1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0D5D28CC" wp14:editId="49F2D3CE">
              <wp:simplePos x="0" y="0"/>
              <wp:positionH relativeFrom="column">
                <wp:posOffset>-868680</wp:posOffset>
              </wp:positionH>
              <wp:positionV relativeFrom="paragraph">
                <wp:posOffset>20172</wp:posOffset>
              </wp:positionV>
              <wp:extent cx="10930255" cy="420269"/>
              <wp:effectExtent l="0" t="0" r="4445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30255" cy="420269"/>
                        <a:chOff x="0" y="-32919"/>
                        <a:chExt cx="10930255" cy="420269"/>
                      </a:xfrm>
                    </wpg:grpSpPr>
                    <wps:wsp>
                      <wps:cNvPr id="2" name="Prostokąt 2"/>
                      <wps:cNvSpPr/>
                      <wps:spPr>
                        <a:xfrm>
                          <a:off x="0" y="-32919"/>
                          <a:ext cx="10930255" cy="420269"/>
                        </a:xfrm>
                        <a:prstGeom prst="rect">
                          <a:avLst/>
                        </a:prstGeom>
                        <a:solidFill>
                          <a:srgbClr val="25AD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Obraz 4" descr="C:\Users\Agodon\AppData\Local\Microsoft\Windows\INetCache\Content.Word\logo_alfa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630" y="-10973"/>
                          <a:ext cx="298431" cy="365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68.4pt;margin-top:1.6pt;width:860.65pt;height:33.1pt;z-index:-251648512;mso-height-relative:margin" coordorigin=",-329" coordsize="109302,4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">
              <v:rect id="Prostokąt 2" o:spid="_x0000_s1027" style="position:absolute;top:-329;width:109302;height:42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y2sAA&#10;AADaAAAADwAAAGRycy9kb3ducmV2LnhtbESPzWrDMBCE74W8g9hAb7VcQ9PUsWxCILS3kp/eF2tj&#10;mVorI6mO8/ZRodDjMDPfMFUz20FM5EPvWMFzloMgbp3uuVNwPu2f1iBCRNY4OCYFNwrQ1IuHCkvt&#10;rnyg6Rg7kSAcSlRgYhxLKUNryGLI3EicvIvzFmOSvpPa4zXB7SCLPF9Jiz2nBYMj7Qy138cfq+Bl&#10;NvuJ37h4j6+H0ay+5GfLk1KPy3m7ARFpjv/hv/aHVlDA75V0A2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fy2sAAAADaAAAADwAAAAAAAAAAAAAAAACYAgAAZHJzL2Rvd25y&#10;ZXYueG1sUEsFBgAAAAAEAAQA9QAAAIUDAAAAAA==&#10;" fillcolor="#25ad7b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8" type="#_x0000_t75" style="position:absolute;left:8796;top:-109;width:2984;height:3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sQCTDAAAA2gAAAA8AAABkcnMvZG93bnJldi54bWxEj92KwjAUhO+FfYdwhL3T1GUp0m0q4qIo&#10;qODPAxyas22xOalNtta3N4Lg5TAz3zDprDe16Kh1lWUFk3EEgji3uuJCwfm0HE1BOI+ssbZMCu7k&#10;YJZ9DFJMtL3xgbqjL0SAsEtQQel9k0jp8pIMurFtiIP3Z1uDPsi2kLrFW4CbWn5FUSwNVhwWSmxo&#10;UVJ+Of4bBYcT3n833XyX7+N4c1kvVtdtt1Lqc9jPf0B46v07/GqvtYJveF4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xAJMMAAADaAAAADwAAAAAAAAAAAAAAAACf&#10;AgAAZHJzL2Rvd25yZXYueG1sUEsFBgAAAAAEAAQA9wAAAI8DAAAAAA==&#10;">
                <v:imagedata r:id="rId2" o:title="logo_alfa"/>
                <v:path arrowok="t"/>
              </v:shape>
            </v:group>
          </w:pict>
        </mc:Fallback>
      </mc:AlternateContent>
    </w:r>
    <w:r w:rsidR="002C7368">
      <w:rPr>
        <w:rFonts w:ascii="Open Sans" w:hAnsi="Open Sans" w:cs="Open Sans"/>
        <w:b/>
        <w:noProof/>
        <w:color w:val="FFFFFF" w:themeColor="background1"/>
        <w:sz w:val="20"/>
        <w:szCs w:val="20"/>
        <w:lang w:eastAsia="pl-PL"/>
      </w:rPr>
      <w:drawing>
        <wp:anchor distT="0" distB="0" distL="114300" distR="114300" simplePos="0" relativeHeight="251665920" behindDoc="1" locked="0" layoutInCell="1" allowOverlap="1" wp14:anchorId="7E868798" wp14:editId="0A0CD246">
          <wp:simplePos x="0" y="0"/>
          <wp:positionH relativeFrom="column">
            <wp:posOffset>-338</wp:posOffset>
          </wp:positionH>
          <wp:positionV relativeFrom="paragraph">
            <wp:posOffset>137676</wp:posOffset>
          </wp:positionV>
          <wp:extent cx="224393" cy="274881"/>
          <wp:effectExtent l="0" t="0" r="4445" b="0"/>
          <wp:wrapNone/>
          <wp:docPr id="9" name="Obraz 9" descr="C:\Users\Agodon\AppData\Local\Microsoft\Windows\INetCache\Content.Word\logo_alf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C:\Users\Agodon\AppData\Local\Microsoft\Windows\INetCache\Content.Word\logo_alfa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93" cy="274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4A3F" w:rsidRPr="006310C9" w:rsidRDefault="00D44A3F" w:rsidP="00CD7DA1">
    <w:pPr>
      <w:pStyle w:val="Brakstyluakapitowego"/>
      <w:tabs>
        <w:tab w:val="right" w:pos="14601"/>
      </w:tabs>
      <w:suppressAutoHyphens/>
      <w:ind w:left="907" w:hanging="340"/>
      <w:jc w:val="both"/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6310C9">
      <w:rPr>
        <w:rFonts w:ascii="Open Sans" w:hAnsi="Open Sans" w:cs="Open Sans"/>
        <w:b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Biologia bez tajemnic</w:t>
    </w:r>
    <w:r w:rsidRPr="006310C9"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5</w:t>
    </w:r>
    <w:r w:rsidRPr="006310C9">
      <w:rPr>
        <w:rFonts w:ascii="Open Sans" w:hAnsi="Open Sans" w:cs="Open Sans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252C71" w:rsidRPr="00252C71">
      <w:rPr>
        <w:rFonts w:ascii="Open Sans" w:hAnsi="Open Sans" w:cs="Open Sans"/>
        <w:i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007" w:rsidRDefault="00D860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71.3pt;height:88.75pt;visibility:visible;mso-wrap-style:square" o:bullet="t">
        <v:imagedata r:id="rId1" o:title="logo1"/>
      </v:shape>
    </w:pict>
  </w:numPicBullet>
  <w:abstractNum w:abstractNumId="0">
    <w:nsid w:val="01F5426E"/>
    <w:multiLevelType w:val="multilevel"/>
    <w:tmpl w:val="6CD8FFF8"/>
    <w:lvl w:ilvl="0">
      <w:start w:val="1"/>
      <w:numFmt w:val="bullet"/>
      <w:lvlText w:val="●"/>
      <w:lvlJc w:val="left"/>
      <w:pPr>
        <w:ind w:left="12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23B6B"/>
    <w:multiLevelType w:val="multilevel"/>
    <w:tmpl w:val="5A361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12C51"/>
    <w:multiLevelType w:val="multilevel"/>
    <w:tmpl w:val="BC185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8115A0F"/>
    <w:multiLevelType w:val="hybridMultilevel"/>
    <w:tmpl w:val="68D8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85598"/>
    <w:multiLevelType w:val="multilevel"/>
    <w:tmpl w:val="D0A27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06F9D"/>
    <w:multiLevelType w:val="hybridMultilevel"/>
    <w:tmpl w:val="F28217E2"/>
    <w:lvl w:ilvl="0" w:tplc="7C682FE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42581"/>
    <w:multiLevelType w:val="multilevel"/>
    <w:tmpl w:val="EF7649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A797749"/>
    <w:multiLevelType w:val="hybridMultilevel"/>
    <w:tmpl w:val="95C88AA2"/>
    <w:lvl w:ilvl="0" w:tplc="105E3F9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A4E03"/>
    <w:multiLevelType w:val="multilevel"/>
    <w:tmpl w:val="228CA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C4158D6"/>
    <w:multiLevelType w:val="multilevel"/>
    <w:tmpl w:val="B0CC23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CEA267E"/>
    <w:multiLevelType w:val="multilevel"/>
    <w:tmpl w:val="D8D05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14637"/>
    <w:multiLevelType w:val="multilevel"/>
    <w:tmpl w:val="00784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D0449"/>
    <w:multiLevelType w:val="hybridMultilevel"/>
    <w:tmpl w:val="32A8A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B5B72"/>
    <w:multiLevelType w:val="multilevel"/>
    <w:tmpl w:val="E6E437EE"/>
    <w:lvl w:ilvl="0">
      <w:start w:val="1"/>
      <w:numFmt w:val="bullet"/>
      <w:lvlText w:val="●"/>
      <w:lvlJc w:val="left"/>
      <w:pPr>
        <w:ind w:left="12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DB21DFD"/>
    <w:multiLevelType w:val="multilevel"/>
    <w:tmpl w:val="570A7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607F4"/>
    <w:multiLevelType w:val="multilevel"/>
    <w:tmpl w:val="98A44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5"/>
  </w:num>
  <w:num w:numId="4">
    <w:abstractNumId w:val="1"/>
  </w:num>
  <w:num w:numId="5">
    <w:abstractNumId w:val="14"/>
  </w:num>
  <w:num w:numId="6">
    <w:abstractNumId w:val="10"/>
  </w:num>
  <w:num w:numId="7">
    <w:abstractNumId w:val="5"/>
  </w:num>
  <w:num w:numId="8">
    <w:abstractNumId w:val="7"/>
  </w:num>
  <w:num w:numId="9">
    <w:abstractNumId w:val="7"/>
  </w:num>
  <w:num w:numId="10">
    <w:abstractNumId w:val="7"/>
  </w:num>
  <w:num w:numId="11">
    <w:abstractNumId w:val="18"/>
  </w:num>
  <w:num w:numId="12">
    <w:abstractNumId w:val="4"/>
  </w:num>
  <w:num w:numId="13">
    <w:abstractNumId w:val="8"/>
  </w:num>
  <w:num w:numId="14">
    <w:abstractNumId w:val="20"/>
  </w:num>
  <w:num w:numId="15">
    <w:abstractNumId w:val="12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13"/>
  </w:num>
  <w:num w:numId="21">
    <w:abstractNumId w:val="3"/>
  </w:num>
  <w:num w:numId="22">
    <w:abstractNumId w:val="6"/>
  </w:num>
  <w:num w:numId="23">
    <w:abstractNumId w:val="16"/>
  </w:num>
  <w:num w:numId="24">
    <w:abstractNumId w:val="7"/>
  </w:num>
  <w:num w:numId="25">
    <w:abstractNumId w:val="7"/>
  </w:num>
  <w:num w:numId="26">
    <w:abstractNumId w:val="9"/>
  </w:num>
  <w:num w:numId="27">
    <w:abstractNumId w:val="1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223C1"/>
    <w:rsid w:val="00056BE9"/>
    <w:rsid w:val="0006473D"/>
    <w:rsid w:val="00080CB5"/>
    <w:rsid w:val="000B0E06"/>
    <w:rsid w:val="000B224D"/>
    <w:rsid w:val="0012083D"/>
    <w:rsid w:val="00123900"/>
    <w:rsid w:val="001435D0"/>
    <w:rsid w:val="001462E0"/>
    <w:rsid w:val="001475FA"/>
    <w:rsid w:val="001D2F91"/>
    <w:rsid w:val="001E7441"/>
    <w:rsid w:val="00207C8F"/>
    <w:rsid w:val="002257A4"/>
    <w:rsid w:val="002336FD"/>
    <w:rsid w:val="0024064A"/>
    <w:rsid w:val="00245DA5"/>
    <w:rsid w:val="00252C71"/>
    <w:rsid w:val="002679A6"/>
    <w:rsid w:val="00285D6F"/>
    <w:rsid w:val="002A6B54"/>
    <w:rsid w:val="002A72F8"/>
    <w:rsid w:val="002B497D"/>
    <w:rsid w:val="002C7368"/>
    <w:rsid w:val="002D65F7"/>
    <w:rsid w:val="002F1910"/>
    <w:rsid w:val="00317434"/>
    <w:rsid w:val="003276D0"/>
    <w:rsid w:val="003323E5"/>
    <w:rsid w:val="0035180E"/>
    <w:rsid w:val="003572A4"/>
    <w:rsid w:val="00372D42"/>
    <w:rsid w:val="00386984"/>
    <w:rsid w:val="003871E6"/>
    <w:rsid w:val="00397F85"/>
    <w:rsid w:val="003A6CC0"/>
    <w:rsid w:val="003B0A99"/>
    <w:rsid w:val="003B56FB"/>
    <w:rsid w:val="003F1A17"/>
    <w:rsid w:val="0041290B"/>
    <w:rsid w:val="00420DB3"/>
    <w:rsid w:val="00424843"/>
    <w:rsid w:val="00425469"/>
    <w:rsid w:val="00435B7E"/>
    <w:rsid w:val="004545DD"/>
    <w:rsid w:val="00492E93"/>
    <w:rsid w:val="004A2047"/>
    <w:rsid w:val="004C2055"/>
    <w:rsid w:val="00506EEB"/>
    <w:rsid w:val="0051395C"/>
    <w:rsid w:val="005308FF"/>
    <w:rsid w:val="00536298"/>
    <w:rsid w:val="00573A19"/>
    <w:rsid w:val="005910D1"/>
    <w:rsid w:val="005F496F"/>
    <w:rsid w:val="00602ABB"/>
    <w:rsid w:val="006310C9"/>
    <w:rsid w:val="0064152E"/>
    <w:rsid w:val="00654DBB"/>
    <w:rsid w:val="00672759"/>
    <w:rsid w:val="006B5369"/>
    <w:rsid w:val="006B5810"/>
    <w:rsid w:val="006B7499"/>
    <w:rsid w:val="006C24A2"/>
    <w:rsid w:val="006C51CE"/>
    <w:rsid w:val="006F11C8"/>
    <w:rsid w:val="006F787C"/>
    <w:rsid w:val="007036DA"/>
    <w:rsid w:val="007249CF"/>
    <w:rsid w:val="00737206"/>
    <w:rsid w:val="00737709"/>
    <w:rsid w:val="007500E7"/>
    <w:rsid w:val="00785A85"/>
    <w:rsid w:val="007B3CB5"/>
    <w:rsid w:val="007D0DCC"/>
    <w:rsid w:val="00804E2A"/>
    <w:rsid w:val="008062DC"/>
    <w:rsid w:val="00827BB9"/>
    <w:rsid w:val="0083378C"/>
    <w:rsid w:val="0084016A"/>
    <w:rsid w:val="00851C8F"/>
    <w:rsid w:val="008648E0"/>
    <w:rsid w:val="00867DB1"/>
    <w:rsid w:val="008C2636"/>
    <w:rsid w:val="008D00A3"/>
    <w:rsid w:val="008D0752"/>
    <w:rsid w:val="009030CE"/>
    <w:rsid w:val="00961DF9"/>
    <w:rsid w:val="00983221"/>
    <w:rsid w:val="009A4385"/>
    <w:rsid w:val="009C5E2B"/>
    <w:rsid w:val="009E0F62"/>
    <w:rsid w:val="009E358D"/>
    <w:rsid w:val="009F6C28"/>
    <w:rsid w:val="00A00E96"/>
    <w:rsid w:val="00A076C7"/>
    <w:rsid w:val="00A11967"/>
    <w:rsid w:val="00A13AE1"/>
    <w:rsid w:val="00A363DC"/>
    <w:rsid w:val="00A36E77"/>
    <w:rsid w:val="00A42B6B"/>
    <w:rsid w:val="00A56967"/>
    <w:rsid w:val="00A5798A"/>
    <w:rsid w:val="00A95C45"/>
    <w:rsid w:val="00AA3ACA"/>
    <w:rsid w:val="00AA4ABF"/>
    <w:rsid w:val="00AB0473"/>
    <w:rsid w:val="00AC2F0E"/>
    <w:rsid w:val="00AD3BEA"/>
    <w:rsid w:val="00AE72FB"/>
    <w:rsid w:val="00B04466"/>
    <w:rsid w:val="00B33B01"/>
    <w:rsid w:val="00B57462"/>
    <w:rsid w:val="00B625EB"/>
    <w:rsid w:val="00B70C6A"/>
    <w:rsid w:val="00B73F0F"/>
    <w:rsid w:val="00B76708"/>
    <w:rsid w:val="00B83F86"/>
    <w:rsid w:val="00BA0BE4"/>
    <w:rsid w:val="00BE1E39"/>
    <w:rsid w:val="00BE5F68"/>
    <w:rsid w:val="00BF2261"/>
    <w:rsid w:val="00BF2AE4"/>
    <w:rsid w:val="00C06B2A"/>
    <w:rsid w:val="00C146B2"/>
    <w:rsid w:val="00C27E96"/>
    <w:rsid w:val="00C34D43"/>
    <w:rsid w:val="00C360FF"/>
    <w:rsid w:val="00C5274B"/>
    <w:rsid w:val="00C54716"/>
    <w:rsid w:val="00C67CDC"/>
    <w:rsid w:val="00CA1C29"/>
    <w:rsid w:val="00CB0F97"/>
    <w:rsid w:val="00CD40B3"/>
    <w:rsid w:val="00CD7DA1"/>
    <w:rsid w:val="00D024E4"/>
    <w:rsid w:val="00D13566"/>
    <w:rsid w:val="00D3711C"/>
    <w:rsid w:val="00D44A3F"/>
    <w:rsid w:val="00D5038E"/>
    <w:rsid w:val="00D56E17"/>
    <w:rsid w:val="00D83EEB"/>
    <w:rsid w:val="00D86007"/>
    <w:rsid w:val="00DA5DEE"/>
    <w:rsid w:val="00DC24A3"/>
    <w:rsid w:val="00DC4BD8"/>
    <w:rsid w:val="00DC4FC3"/>
    <w:rsid w:val="00DD5920"/>
    <w:rsid w:val="00DE4B42"/>
    <w:rsid w:val="00DF1505"/>
    <w:rsid w:val="00E01447"/>
    <w:rsid w:val="00E13F61"/>
    <w:rsid w:val="00E217F4"/>
    <w:rsid w:val="00E33B62"/>
    <w:rsid w:val="00E46447"/>
    <w:rsid w:val="00E524B9"/>
    <w:rsid w:val="00E80289"/>
    <w:rsid w:val="00E90122"/>
    <w:rsid w:val="00EC12C2"/>
    <w:rsid w:val="00EF2F23"/>
    <w:rsid w:val="00F039AE"/>
    <w:rsid w:val="00F26478"/>
    <w:rsid w:val="00F2739C"/>
    <w:rsid w:val="00F533CB"/>
    <w:rsid w:val="00F72382"/>
    <w:rsid w:val="00F75754"/>
    <w:rsid w:val="00F813D1"/>
    <w:rsid w:val="00FA695F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A85"/>
    <w:pPr>
      <w:spacing w:after="0"/>
    </w:pPr>
    <w:rPr>
      <w:rFonts w:ascii="Lato" w:hAnsi="La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P-rdtytu">
    <w:name w:val="P-śródtytuł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color w:val="000000"/>
      <w:sz w:val="28"/>
      <w:szCs w:val="28"/>
      <w:lang w:eastAsia="pl-PL"/>
    </w:rPr>
  </w:style>
  <w:style w:type="paragraph" w:customStyle="1" w:styleId="P-temat">
    <w:name w:val="P-temat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sz w:val="32"/>
      <w:szCs w:val="32"/>
      <w:lang w:eastAsia="pl-PL"/>
    </w:rPr>
  </w:style>
  <w:style w:type="paragraph" w:styleId="Bezodstpw">
    <w:name w:val="No Spacing"/>
    <w:link w:val="BezodstpwZnak"/>
    <w:uiPriority w:val="1"/>
    <w:qFormat/>
    <w:rsid w:val="00C27E96"/>
    <w:pPr>
      <w:spacing w:after="0" w:line="240" w:lineRule="auto"/>
    </w:pPr>
  </w:style>
  <w:style w:type="paragraph" w:customStyle="1" w:styleId="bullet">
    <w:name w:val="bullet"/>
    <w:basedOn w:val="Bezodstpw"/>
    <w:link w:val="bulletZnak"/>
    <w:qFormat/>
    <w:rsid w:val="00BF2261"/>
    <w:pPr>
      <w:numPr>
        <w:numId w:val="8"/>
      </w:numPr>
    </w:pPr>
    <w:rPr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2261"/>
  </w:style>
  <w:style w:type="character" w:customStyle="1" w:styleId="bulletZnak">
    <w:name w:val="bullet Znak"/>
    <w:basedOn w:val="BezodstpwZnak"/>
    <w:link w:val="bullet"/>
    <w:rsid w:val="00BF2261"/>
    <w:rPr>
      <w:sz w:val="24"/>
      <w:szCs w:val="24"/>
    </w:rPr>
  </w:style>
  <w:style w:type="paragraph" w:customStyle="1" w:styleId="bulet">
    <w:name w:val="bulet"/>
    <w:basedOn w:val="Akapitzlist"/>
    <w:link w:val="buletZnak"/>
    <w:qFormat/>
    <w:rsid w:val="00851C8F"/>
    <w:pPr>
      <w:numPr>
        <w:numId w:val="26"/>
      </w:numPr>
      <w:pBdr>
        <w:top w:val="nil"/>
        <w:left w:val="nil"/>
        <w:bottom w:val="nil"/>
        <w:right w:val="nil"/>
        <w:between w:val="nil"/>
      </w:pBdr>
      <w:ind w:left="175" w:hanging="130"/>
    </w:pPr>
    <w:rPr>
      <w:rFonts w:eastAsia="Calibri" w:cs="Calibri"/>
      <w:lang w:eastAsia="pl-PL"/>
    </w:rPr>
  </w:style>
  <w:style w:type="character" w:customStyle="1" w:styleId="buletZnak">
    <w:name w:val="bulet Znak"/>
    <w:basedOn w:val="Domylnaczcionkaakapitu"/>
    <w:link w:val="bulet"/>
    <w:rsid w:val="00851C8F"/>
    <w:rPr>
      <w:rFonts w:ascii="Lato" w:eastAsia="Calibri" w:hAnsi="Lato" w:cs="Calibri"/>
      <w:sz w:val="18"/>
      <w:szCs w:val="18"/>
      <w:lang w:eastAsia="pl-PL"/>
    </w:rPr>
  </w:style>
  <w:style w:type="paragraph" w:customStyle="1" w:styleId="gwka">
    <w:name w:val="główka"/>
    <w:basedOn w:val="Normalny"/>
    <w:link w:val="gwkaZnak"/>
    <w:qFormat/>
    <w:rsid w:val="00DA5DEE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b/>
      <w:color w:val="FFFFFF"/>
      <w:lang w:eastAsia="pl-PL"/>
    </w:rPr>
  </w:style>
  <w:style w:type="character" w:customStyle="1" w:styleId="gwkaZnak">
    <w:name w:val="główka Znak"/>
    <w:basedOn w:val="Domylnaczcionkaakapitu"/>
    <w:link w:val="gwka"/>
    <w:rsid w:val="00DA5DEE"/>
    <w:rPr>
      <w:rFonts w:ascii="Calibri" w:eastAsia="Calibri" w:hAnsi="Calibri" w:cs="Calibri"/>
      <w:b/>
      <w:color w:val="FFFFFF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DEE"/>
    <w:pPr>
      <w:spacing w:before="100" w:after="100" w:line="240" w:lineRule="auto"/>
    </w:pPr>
    <w:rPr>
      <w:rFonts w:eastAsia="Calibri" w:cstheme="minorHAnsi"/>
      <w:color w:val="2D2D2D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DEE"/>
    <w:rPr>
      <w:rFonts w:eastAsia="Calibri" w:cstheme="minorHAnsi"/>
      <w:color w:val="2D2D2D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DEE"/>
    <w:rPr>
      <w:sz w:val="16"/>
      <w:szCs w:val="16"/>
    </w:rPr>
  </w:style>
  <w:style w:type="paragraph" w:customStyle="1" w:styleId="tytul">
    <w:name w:val="tytul"/>
    <w:basedOn w:val="Normalny"/>
    <w:link w:val="tytulZnak"/>
    <w:qFormat/>
    <w:rsid w:val="00F039AE"/>
    <w:pPr>
      <w:spacing w:before="100" w:after="240" w:line="240" w:lineRule="auto"/>
    </w:pPr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character" w:customStyle="1" w:styleId="tytulZnak">
    <w:name w:val="tytul Znak"/>
    <w:basedOn w:val="Domylnaczcionkaakapitu"/>
    <w:link w:val="tytul"/>
    <w:rsid w:val="00F039AE"/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paragraph" w:customStyle="1" w:styleId="tab">
    <w:name w:val="tab"/>
    <w:basedOn w:val="Normalny"/>
    <w:link w:val="tabZnak"/>
    <w:qFormat/>
    <w:rsid w:val="00851C8F"/>
    <w:pPr>
      <w:pBdr>
        <w:top w:val="nil"/>
        <w:left w:val="nil"/>
        <w:bottom w:val="nil"/>
        <w:right w:val="nil"/>
        <w:between w:val="nil"/>
      </w:pBdr>
      <w:shd w:val="clear" w:color="auto" w:fill="25AD7B"/>
      <w:spacing w:line="240" w:lineRule="auto"/>
      <w:jc w:val="center"/>
    </w:pPr>
    <w:rPr>
      <w:rFonts w:cs="Calibri"/>
      <w:b/>
      <w:color w:val="FFFFFF"/>
    </w:rPr>
  </w:style>
  <w:style w:type="paragraph" w:customStyle="1" w:styleId="norm1">
    <w:name w:val="norm_1"/>
    <w:basedOn w:val="Normalny"/>
    <w:link w:val="norm1Znak"/>
    <w:qFormat/>
    <w:rsid w:val="00851C8F"/>
  </w:style>
  <w:style w:type="character" w:customStyle="1" w:styleId="tabZnak">
    <w:name w:val="tab Znak"/>
    <w:basedOn w:val="Domylnaczcionkaakapitu"/>
    <w:link w:val="tab"/>
    <w:rsid w:val="00851C8F"/>
    <w:rPr>
      <w:rFonts w:ascii="Lato" w:hAnsi="Lato" w:cs="Calibri"/>
      <w:b/>
      <w:color w:val="FFFFFF"/>
      <w:sz w:val="18"/>
      <w:shd w:val="clear" w:color="auto" w:fill="25AD7B"/>
    </w:rPr>
  </w:style>
  <w:style w:type="paragraph" w:customStyle="1" w:styleId="tab1">
    <w:name w:val="tab_1"/>
    <w:basedOn w:val="Normalny"/>
    <w:link w:val="tab1Znak"/>
    <w:qFormat/>
    <w:rsid w:val="00D56E17"/>
    <w:pPr>
      <w:spacing w:before="60" w:after="60"/>
    </w:pPr>
    <w:rPr>
      <w:b/>
    </w:rPr>
  </w:style>
  <w:style w:type="character" w:customStyle="1" w:styleId="norm1Znak">
    <w:name w:val="norm_1 Znak"/>
    <w:basedOn w:val="Domylnaczcionkaakapitu"/>
    <w:link w:val="norm1"/>
    <w:rsid w:val="00851C8F"/>
    <w:rPr>
      <w:rFonts w:ascii="Lato" w:hAnsi="Lato"/>
      <w:sz w:val="18"/>
      <w:szCs w:val="18"/>
    </w:rPr>
  </w:style>
  <w:style w:type="character" w:customStyle="1" w:styleId="tab1Znak">
    <w:name w:val="tab_1 Znak"/>
    <w:basedOn w:val="Domylnaczcionkaakapitu"/>
    <w:link w:val="tab1"/>
    <w:rsid w:val="00D56E17"/>
    <w:rPr>
      <w:rFonts w:ascii="Lato" w:hAnsi="Lato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A85"/>
    <w:pPr>
      <w:spacing w:after="0"/>
    </w:pPr>
    <w:rPr>
      <w:rFonts w:ascii="Lato" w:hAnsi="Lato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P-rdtytu">
    <w:name w:val="P-śródtytuł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color w:val="000000"/>
      <w:sz w:val="28"/>
      <w:szCs w:val="28"/>
      <w:lang w:eastAsia="pl-PL"/>
    </w:rPr>
  </w:style>
  <w:style w:type="paragraph" w:customStyle="1" w:styleId="P-temat">
    <w:name w:val="P-temat"/>
    <w:basedOn w:val="Normalny"/>
    <w:qFormat/>
    <w:rsid w:val="00C27E96"/>
    <w:pPr>
      <w:spacing w:line="240" w:lineRule="auto"/>
      <w:jc w:val="both"/>
    </w:pPr>
    <w:rPr>
      <w:rFonts w:eastAsia="Times New Roman" w:cstheme="minorHAnsi"/>
      <w:iCs/>
      <w:sz w:val="32"/>
      <w:szCs w:val="32"/>
      <w:lang w:eastAsia="pl-PL"/>
    </w:rPr>
  </w:style>
  <w:style w:type="paragraph" w:styleId="Bezodstpw">
    <w:name w:val="No Spacing"/>
    <w:link w:val="BezodstpwZnak"/>
    <w:uiPriority w:val="1"/>
    <w:qFormat/>
    <w:rsid w:val="00C27E96"/>
    <w:pPr>
      <w:spacing w:after="0" w:line="240" w:lineRule="auto"/>
    </w:pPr>
  </w:style>
  <w:style w:type="paragraph" w:customStyle="1" w:styleId="bullet">
    <w:name w:val="bullet"/>
    <w:basedOn w:val="Bezodstpw"/>
    <w:link w:val="bulletZnak"/>
    <w:qFormat/>
    <w:rsid w:val="00BF2261"/>
    <w:pPr>
      <w:numPr>
        <w:numId w:val="8"/>
      </w:numPr>
    </w:pPr>
    <w:rPr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2261"/>
  </w:style>
  <w:style w:type="character" w:customStyle="1" w:styleId="bulletZnak">
    <w:name w:val="bullet Znak"/>
    <w:basedOn w:val="BezodstpwZnak"/>
    <w:link w:val="bullet"/>
    <w:rsid w:val="00BF2261"/>
    <w:rPr>
      <w:sz w:val="24"/>
      <w:szCs w:val="24"/>
    </w:rPr>
  </w:style>
  <w:style w:type="paragraph" w:customStyle="1" w:styleId="bulet">
    <w:name w:val="bulet"/>
    <w:basedOn w:val="Akapitzlist"/>
    <w:link w:val="buletZnak"/>
    <w:qFormat/>
    <w:rsid w:val="00851C8F"/>
    <w:pPr>
      <w:numPr>
        <w:numId w:val="26"/>
      </w:numPr>
      <w:pBdr>
        <w:top w:val="nil"/>
        <w:left w:val="nil"/>
        <w:bottom w:val="nil"/>
        <w:right w:val="nil"/>
        <w:between w:val="nil"/>
      </w:pBdr>
      <w:ind w:left="175" w:hanging="130"/>
    </w:pPr>
    <w:rPr>
      <w:rFonts w:eastAsia="Calibri" w:cs="Calibri"/>
      <w:lang w:eastAsia="pl-PL"/>
    </w:rPr>
  </w:style>
  <w:style w:type="character" w:customStyle="1" w:styleId="buletZnak">
    <w:name w:val="bulet Znak"/>
    <w:basedOn w:val="Domylnaczcionkaakapitu"/>
    <w:link w:val="bulet"/>
    <w:rsid w:val="00851C8F"/>
    <w:rPr>
      <w:rFonts w:ascii="Lato" w:eastAsia="Calibri" w:hAnsi="Lato" w:cs="Calibri"/>
      <w:sz w:val="18"/>
      <w:szCs w:val="18"/>
      <w:lang w:eastAsia="pl-PL"/>
    </w:rPr>
  </w:style>
  <w:style w:type="paragraph" w:customStyle="1" w:styleId="gwka">
    <w:name w:val="główka"/>
    <w:basedOn w:val="Normalny"/>
    <w:link w:val="gwkaZnak"/>
    <w:qFormat/>
    <w:rsid w:val="00DA5DEE"/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</w:pPr>
    <w:rPr>
      <w:rFonts w:ascii="Calibri" w:eastAsia="Calibri" w:hAnsi="Calibri" w:cs="Calibri"/>
      <w:b/>
      <w:color w:val="FFFFFF"/>
      <w:lang w:eastAsia="pl-PL"/>
    </w:rPr>
  </w:style>
  <w:style w:type="character" w:customStyle="1" w:styleId="gwkaZnak">
    <w:name w:val="główka Znak"/>
    <w:basedOn w:val="Domylnaczcionkaakapitu"/>
    <w:link w:val="gwka"/>
    <w:rsid w:val="00DA5DEE"/>
    <w:rPr>
      <w:rFonts w:ascii="Calibri" w:eastAsia="Calibri" w:hAnsi="Calibri" w:cs="Calibri"/>
      <w:b/>
      <w:color w:val="FFFFFF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DEE"/>
    <w:pPr>
      <w:spacing w:before="100" w:after="100" w:line="240" w:lineRule="auto"/>
    </w:pPr>
    <w:rPr>
      <w:rFonts w:eastAsia="Calibri" w:cstheme="minorHAnsi"/>
      <w:color w:val="2D2D2D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DEE"/>
    <w:rPr>
      <w:rFonts w:eastAsia="Calibri" w:cstheme="minorHAnsi"/>
      <w:color w:val="2D2D2D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DEE"/>
    <w:rPr>
      <w:sz w:val="16"/>
      <w:szCs w:val="16"/>
    </w:rPr>
  </w:style>
  <w:style w:type="paragraph" w:customStyle="1" w:styleId="tytul">
    <w:name w:val="tytul"/>
    <w:basedOn w:val="Normalny"/>
    <w:link w:val="tytulZnak"/>
    <w:qFormat/>
    <w:rsid w:val="00F039AE"/>
    <w:pPr>
      <w:spacing w:before="100" w:after="240" w:line="240" w:lineRule="auto"/>
    </w:pPr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character" w:customStyle="1" w:styleId="tytulZnak">
    <w:name w:val="tytul Znak"/>
    <w:basedOn w:val="Domylnaczcionkaakapitu"/>
    <w:link w:val="tytul"/>
    <w:rsid w:val="00F039AE"/>
    <w:rPr>
      <w:rFonts w:ascii="Lato Black" w:eastAsia="Calibri" w:hAnsi="Lato Black" w:cstheme="minorHAnsi"/>
      <w:b/>
      <w:color w:val="25AD7B"/>
      <w:sz w:val="48"/>
      <w:szCs w:val="28"/>
      <w:lang w:eastAsia="pl-PL"/>
    </w:rPr>
  </w:style>
  <w:style w:type="paragraph" w:customStyle="1" w:styleId="tab">
    <w:name w:val="tab"/>
    <w:basedOn w:val="Normalny"/>
    <w:link w:val="tabZnak"/>
    <w:qFormat/>
    <w:rsid w:val="00851C8F"/>
    <w:pPr>
      <w:pBdr>
        <w:top w:val="nil"/>
        <w:left w:val="nil"/>
        <w:bottom w:val="nil"/>
        <w:right w:val="nil"/>
        <w:between w:val="nil"/>
      </w:pBdr>
      <w:shd w:val="clear" w:color="auto" w:fill="25AD7B"/>
      <w:spacing w:line="240" w:lineRule="auto"/>
      <w:jc w:val="center"/>
    </w:pPr>
    <w:rPr>
      <w:rFonts w:cs="Calibri"/>
      <w:b/>
      <w:color w:val="FFFFFF"/>
    </w:rPr>
  </w:style>
  <w:style w:type="paragraph" w:customStyle="1" w:styleId="norm1">
    <w:name w:val="norm_1"/>
    <w:basedOn w:val="Normalny"/>
    <w:link w:val="norm1Znak"/>
    <w:qFormat/>
    <w:rsid w:val="00851C8F"/>
  </w:style>
  <w:style w:type="character" w:customStyle="1" w:styleId="tabZnak">
    <w:name w:val="tab Znak"/>
    <w:basedOn w:val="Domylnaczcionkaakapitu"/>
    <w:link w:val="tab"/>
    <w:rsid w:val="00851C8F"/>
    <w:rPr>
      <w:rFonts w:ascii="Lato" w:hAnsi="Lato" w:cs="Calibri"/>
      <w:b/>
      <w:color w:val="FFFFFF"/>
      <w:sz w:val="18"/>
      <w:shd w:val="clear" w:color="auto" w:fill="25AD7B"/>
    </w:rPr>
  </w:style>
  <w:style w:type="paragraph" w:customStyle="1" w:styleId="tab1">
    <w:name w:val="tab_1"/>
    <w:basedOn w:val="Normalny"/>
    <w:link w:val="tab1Znak"/>
    <w:qFormat/>
    <w:rsid w:val="00D56E17"/>
    <w:pPr>
      <w:spacing w:before="60" w:after="60"/>
    </w:pPr>
    <w:rPr>
      <w:b/>
    </w:rPr>
  </w:style>
  <w:style w:type="character" w:customStyle="1" w:styleId="norm1Znak">
    <w:name w:val="norm_1 Znak"/>
    <w:basedOn w:val="Domylnaczcionkaakapitu"/>
    <w:link w:val="norm1"/>
    <w:rsid w:val="00851C8F"/>
    <w:rPr>
      <w:rFonts w:ascii="Lato" w:hAnsi="Lato"/>
      <w:sz w:val="18"/>
      <w:szCs w:val="18"/>
    </w:rPr>
  </w:style>
  <w:style w:type="character" w:customStyle="1" w:styleId="tab1Znak">
    <w:name w:val="tab_1 Znak"/>
    <w:basedOn w:val="Domylnaczcionkaakapitu"/>
    <w:link w:val="tab1"/>
    <w:rsid w:val="00D56E17"/>
    <w:rPr>
      <w:rFonts w:ascii="Lato" w:hAnsi="Lato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F04E7-BB4E-46D1-BA79-1AD80128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1532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Godoń</dc:creator>
  <cp:lastModifiedBy>Agnieszka Godoń</cp:lastModifiedBy>
  <cp:revision>19</cp:revision>
  <cp:lastPrinted>2024-08-08T12:59:00Z</cp:lastPrinted>
  <dcterms:created xsi:type="dcterms:W3CDTF">2024-08-02T11:11:00Z</dcterms:created>
  <dcterms:modified xsi:type="dcterms:W3CDTF">2024-08-08T13:40:00Z</dcterms:modified>
</cp:coreProperties>
</file>