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AB" w:rsidRDefault="004564AB" w:rsidP="006175B2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</w:t>
      </w:r>
      <w:r w:rsidR="00D46ACB">
        <w:rPr>
          <w:rFonts w:ascii="Calibri" w:hAnsi="Calibri" w:cs="Calibri"/>
          <w:b/>
          <w:bCs/>
          <w:sz w:val="24"/>
          <w:szCs w:val="24"/>
        </w:rPr>
        <w:t>ASADY OCENIANIA ORAZ OGÓLNE KRYTERIA ZACHOWANIA DLA KLAS I-III</w:t>
      </w:r>
    </w:p>
    <w:p w:rsidR="00D46ACB" w:rsidRDefault="00D46ACB" w:rsidP="006175B2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(ze Statutu Szkolnego)</w:t>
      </w:r>
    </w:p>
    <w:p w:rsidR="00D46ACB" w:rsidRDefault="00D46ACB" w:rsidP="006175B2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175B2" w:rsidRDefault="006175B2" w:rsidP="006175B2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48.</w:t>
      </w:r>
    </w:p>
    <w:p w:rsidR="006175B2" w:rsidRDefault="006175B2" w:rsidP="006175B2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175B2" w:rsidRDefault="006175B2" w:rsidP="006175B2">
      <w:pPr>
        <w:pStyle w:val="Bezodstpw"/>
        <w:spacing w:line="276" w:lineRule="auto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Zasady oceniania</w:t>
      </w:r>
    </w:p>
    <w:p w:rsidR="006175B2" w:rsidRDefault="006175B2" w:rsidP="006175B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Ocenianie uczniów klas I – III: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klasyfikowanie i ocenianie </w:t>
      </w:r>
      <w:proofErr w:type="gramStart"/>
      <w:r>
        <w:rPr>
          <w:rFonts w:ascii="Calibri" w:hAnsi="Calibri" w:cs="Calibri"/>
          <w:sz w:val="24"/>
          <w:szCs w:val="24"/>
        </w:rPr>
        <w:t>dotyczy</w:t>
      </w:r>
      <w:proofErr w:type="gramEnd"/>
      <w:r>
        <w:rPr>
          <w:rFonts w:ascii="Calibri" w:hAnsi="Calibri" w:cs="Calibri"/>
          <w:sz w:val="24"/>
          <w:szCs w:val="24"/>
        </w:rPr>
        <w:t xml:space="preserve"> również uczniów z niepełnosprawnością umysłową w stopniu lekkim – z uwzględnieniem możliwości i potrzeb ucznia;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śródroczne i roczne oceny klasyfikacyjne z obowiązkowych i dodatkowych zajęć edukacyjnych, a także śródroczna i roczna ocena klasyfikacyjna zachowania są ocenami opisowymi;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klasyfikowanie roczne w klasach I – III szkoły podstawowej polega na podsumowaniu osiągnięć edukacyjnych ucznia w danym roku szkolnym;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śródroczna i roczna opisowa ocena klasyfikacyjna z zajęć edukacyjnych uwzględnia poziom i postępy w opanowaniu przez ucznia wiadomości i umiejętności w stosunku do odpowiednio wymagań i efektów kształcenia oraz wskazuje potrzeby rozwojowe i edukacyjne ucznia związane z przezwyciężaniem trudności w nauce lub rozwijaniem uzdolnień;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ocenianiu bieżącym osiągnięć ucznia nauczyciel według własnej inwencji stosuje pozytywne sformułowania, które potwierdzają wkład pracy ucznia i zaangażowanie. Sformułowania te są znane uczniom i rodzicom. Nauczyciel może stosować równocześnie cząstkowe oceny wyrażone stopniem w następującej skali:</w:t>
      </w:r>
    </w:p>
    <w:p w:rsidR="006175B2" w:rsidRDefault="006175B2" w:rsidP="006175B2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stopień celujący – 6,</w:t>
      </w:r>
    </w:p>
    <w:p w:rsidR="006175B2" w:rsidRDefault="006175B2" w:rsidP="006175B2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stopień bardzo dobry – 5,</w:t>
      </w:r>
    </w:p>
    <w:p w:rsidR="006175B2" w:rsidRDefault="006175B2" w:rsidP="006175B2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stopień dobry – 4,</w:t>
      </w:r>
    </w:p>
    <w:p w:rsidR="006175B2" w:rsidRDefault="006175B2" w:rsidP="006175B2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stopień dostateczny – 3,</w:t>
      </w:r>
    </w:p>
    <w:p w:rsidR="006175B2" w:rsidRDefault="006175B2" w:rsidP="006175B2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stopień dopuszczający – 2,</w:t>
      </w:r>
    </w:p>
    <w:p w:rsidR="006175B2" w:rsidRDefault="006175B2" w:rsidP="006175B2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stopień niedostateczny – 1;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uczeń klasy I–III szkoły podstawowej otrzymuje w każdym roku szkolnym promocję do klasy programowo wyższej;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wyjątkowych przypadkach, uzasadnionych poziomem rozwoju i osiągnięć ucznia w 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oddziału;</w:t>
      </w:r>
    </w:p>
    <w:p w:rsidR="006175B2" w:rsidRDefault="006175B2" w:rsidP="006175B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II szkoły podstawowej do klasy programowo wyższej również w ciągu roku szkolnego, jeżeli poziom rozwoju i </w:t>
      </w:r>
      <w:r>
        <w:rPr>
          <w:rFonts w:ascii="Calibri" w:hAnsi="Calibri" w:cs="Calibri"/>
          <w:sz w:val="24"/>
          <w:szCs w:val="24"/>
        </w:rPr>
        <w:lastRenderedPageBreak/>
        <w:t>osiągnięć ucznia rokuje opanowanie w jednym roku szkolnym treści nauczania przewidzianych w programie nauczania dwóch klas.</w:t>
      </w:r>
    </w:p>
    <w:p w:rsidR="006175B2" w:rsidRDefault="006175B2" w:rsidP="006175B2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</w:p>
    <w:p w:rsidR="006175B2" w:rsidRDefault="006175B2" w:rsidP="006175B2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</w:p>
    <w:p w:rsidR="006175B2" w:rsidRDefault="006175B2" w:rsidP="006175B2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</w:p>
    <w:p w:rsidR="004564AB" w:rsidRDefault="004564AB" w:rsidP="004564A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51.</w:t>
      </w:r>
    </w:p>
    <w:p w:rsidR="006175B2" w:rsidRDefault="006175B2" w:rsidP="006175B2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</w:p>
    <w:p w:rsidR="006175B2" w:rsidRDefault="006175B2" w:rsidP="006175B2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</w:p>
    <w:p w:rsidR="006175B2" w:rsidRDefault="006175B2" w:rsidP="006175B2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bookmarkStart w:id="0" w:name="_GoBack"/>
      <w:r>
        <w:rPr>
          <w:rFonts w:ascii="Calibri" w:hAnsi="Calibri" w:cs="Calibri"/>
          <w:bCs/>
          <w:i/>
          <w:sz w:val="24"/>
          <w:szCs w:val="24"/>
        </w:rPr>
        <w:t>Ogólne kryteria oceny z zachowania klasy I-III</w:t>
      </w:r>
    </w:p>
    <w:bookmarkEnd w:id="0"/>
    <w:p w:rsidR="006175B2" w:rsidRDefault="006175B2" w:rsidP="006175B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Ocena zachowania śródroczna i roczna w edukacji wczesnoszkolnej jest oceną opisową. </w:t>
      </w:r>
    </w:p>
    <w:p w:rsidR="006175B2" w:rsidRDefault="006175B2" w:rsidP="006175B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Uczeń kończąc I etap edukacji powinien spełniać wymagania w zakresie zachowania: 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przestrzegać zasad bezpieczeństwa,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wypełniać powierzone obowiązki,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posiadać pozytywny stosunek do nauki,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wykazywać aktywność podczas zajęć,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własnej inicjatywy podejmować zadania w klasie,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przestrzegać norm społecznych w klasie i w szkole,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dotrzymywać obietnic i zobowiązań,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posiadać zdolność nawiązywania pozytywnych kontaktów w klasie i w szkole,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posiadać umiejętność pracy w zespole,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przestrzegać podstawowych zasad kulturalnego zachowania się,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posiadać poczucie sprawiedliwości,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chętnie udzielać pomocy innym,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szanować własność osobistą,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utrzymywać porządek w miejscu pracy,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reagować adekwatnie do sytuacji,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odpowiedzialnie wykonywać powierzone mu zadania,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dokonywać samooceny swojego postępowania,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szanować godność innych osób,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wykazywać życzliwość i uprzejmość dla drugich,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cieszyć się z sukcesów koleżanek i kolegów,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szanować własność społeczną;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nieść pomoc w różnych sytuacjach,</w:t>
      </w:r>
    </w:p>
    <w:p w:rsidR="006175B2" w:rsidRDefault="006175B2" w:rsidP="006175B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być opiekuńczym w stosunku do ludzi, zwierząt i roślin,</w:t>
      </w:r>
    </w:p>
    <w:p w:rsidR="006175B2" w:rsidRDefault="006175B2" w:rsidP="006175B2">
      <w:pPr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190E" w:rsidRDefault="002B190E"/>
    <w:sectPr w:rsidR="002B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6A0"/>
    <w:multiLevelType w:val="hybridMultilevel"/>
    <w:tmpl w:val="D156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35DE"/>
    <w:multiLevelType w:val="hybridMultilevel"/>
    <w:tmpl w:val="8D6A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79AD"/>
    <w:multiLevelType w:val="hybridMultilevel"/>
    <w:tmpl w:val="862E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E50"/>
    <w:multiLevelType w:val="hybridMultilevel"/>
    <w:tmpl w:val="CEAC4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52EF8"/>
    <w:multiLevelType w:val="hybridMultilevel"/>
    <w:tmpl w:val="34843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B2"/>
    <w:rsid w:val="002B190E"/>
    <w:rsid w:val="004564AB"/>
    <w:rsid w:val="006175B2"/>
    <w:rsid w:val="00D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D5D"/>
  <w15:chartTrackingRefBased/>
  <w15:docId w15:val="{EFC56FA9-CF82-4805-9D57-FC91E9CC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5B2"/>
    <w:pPr>
      <w:spacing w:after="200" w:line="276" w:lineRule="auto"/>
      <w:ind w:lef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qFormat/>
    <w:locked/>
    <w:rsid w:val="006175B2"/>
  </w:style>
  <w:style w:type="paragraph" w:styleId="Bezodstpw">
    <w:name w:val="No Spacing"/>
    <w:link w:val="BezodstpwZnak"/>
    <w:qFormat/>
    <w:rsid w:val="006175B2"/>
    <w:pPr>
      <w:spacing w:after="0" w:line="240" w:lineRule="auto"/>
      <w:ind w:left="567"/>
    </w:pPr>
  </w:style>
  <w:style w:type="character" w:customStyle="1" w:styleId="AkapitzlistZnak">
    <w:name w:val="Akapit z listą Znak"/>
    <w:link w:val="Akapitzlist"/>
    <w:uiPriority w:val="34"/>
    <w:locked/>
    <w:rsid w:val="006175B2"/>
  </w:style>
  <w:style w:type="paragraph" w:styleId="Akapitzlist">
    <w:name w:val="List Paragraph"/>
    <w:basedOn w:val="Normalny"/>
    <w:link w:val="AkapitzlistZnak"/>
    <w:uiPriority w:val="34"/>
    <w:qFormat/>
    <w:rsid w:val="0061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dcterms:created xsi:type="dcterms:W3CDTF">2023-09-06T15:12:00Z</dcterms:created>
  <dcterms:modified xsi:type="dcterms:W3CDTF">2023-09-06T15:12:00Z</dcterms:modified>
</cp:coreProperties>
</file>