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</w:rPr>
      </w:pPr>
      <w:r>
        <w:rPr>
          <w:b/>
        </w:rPr>
        <w:t xml:space="preserve">Plan wynikowy dla klasy siódmej szkoły podstawowejdo serii </w:t>
      </w:r>
      <w:r>
        <w:rPr>
          <w:b/>
          <w:i/>
        </w:rPr>
        <w:t>Chemia Nowej Ery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  <w:t xml:space="preserve">Materiał opracowała Małgorzata Mańska na podstawie </w:t>
      </w:r>
      <w:r>
        <w:rPr>
          <w:i/>
        </w:rPr>
        <w:t>Programu nauczania chemii w szkole podstawowe</w:t>
      </w:r>
      <w:r>
        <w:rPr/>
        <w:t>j autorstwa Teresy Kulawik i Marii Litwin.</w:t>
      </w:r>
    </w:p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CellMar>
          <w:top w:w="57" w:type="dxa"/>
          <w:left w:w="70" w:type="dxa"/>
          <w:bottom w:w="57" w:type="dxa"/>
          <w:right w:w="70" w:type="dxa"/>
        </w:tblCellMar>
        <w:tblLook w:val="0680"/>
      </w:tblPr>
      <w:tblGrid>
        <w:gridCol w:w="549"/>
        <w:gridCol w:w="1332"/>
        <w:gridCol w:w="2333"/>
        <w:gridCol w:w="714"/>
        <w:gridCol w:w="1769"/>
        <w:gridCol w:w="2604"/>
        <w:gridCol w:w="4352"/>
        <w:gridCol w:w="1"/>
        <w:gridCol w:w="1742"/>
      </w:tblGrid>
      <w:tr>
        <w:trPr>
          <w:trHeight w:val="542" w:hRule="atLeast"/>
        </w:trPr>
        <w:tc>
          <w:tcPr>
            <w:tcW w:w="549" w:type="dxa"/>
            <w:vMerge w:val="restar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color="auto" w:fill="D9D9D9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Numer lekcji</w:t>
            </w:r>
          </w:p>
        </w:tc>
        <w:tc>
          <w:tcPr>
            <w:tcW w:w="1332" w:type="dxa"/>
            <w:vMerge w:val="restar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color="auto" w:fill="D9D9D9" w:val="clear"/>
            <w:vAlign w:val="center"/>
          </w:tcPr>
          <w:p>
            <w:pPr>
              <w:pStyle w:val="Nagwek1"/>
              <w:spacing w:lineRule="auto" w:line="276"/>
              <w:jc w:val="center"/>
              <w:rPr>
                <w:b/>
                <w:b/>
                <w:bCs/>
                <w:color w:val="000000"/>
                <w:sz w:val="20"/>
                <w:szCs w:val="20"/>
                <w:u w:val="none"/>
              </w:rPr>
            </w:pPr>
            <w:r>
              <w:rPr>
                <w:b/>
                <w:bCs/>
                <w:color w:val="000000"/>
                <w:sz w:val="20"/>
                <w:szCs w:val="20"/>
                <w:u w:val="none"/>
              </w:rPr>
              <w:t>Temat lekcji</w:t>
            </w:r>
          </w:p>
        </w:tc>
        <w:tc>
          <w:tcPr>
            <w:tcW w:w="2333" w:type="dxa"/>
            <w:vMerge w:val="restar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color="auto" w:fill="D9D9D9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Cele lekcji</w:t>
            </w:r>
          </w:p>
        </w:tc>
        <w:tc>
          <w:tcPr>
            <w:tcW w:w="714" w:type="dxa"/>
            <w:vMerge w:val="restar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color="auto" w:fill="D9D9D9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Liczba godzin na realizację</w:t>
            </w:r>
          </w:p>
        </w:tc>
        <w:tc>
          <w:tcPr>
            <w:tcW w:w="1769" w:type="dxa"/>
            <w:vMerge w:val="restar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color="auto" w:fill="D9D9D9" w:val="clear"/>
            <w:vAlign w:val="center"/>
          </w:tcPr>
          <w:p>
            <w:pPr>
              <w:pStyle w:val="Nagwek1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u w:val="none"/>
              </w:rPr>
              <w:t>Treści nauczania</w:t>
            </w:r>
          </w:p>
        </w:tc>
        <w:tc>
          <w:tcPr>
            <w:tcW w:w="6956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Wymagania edukacyjne</w:t>
            </w:r>
          </w:p>
        </w:tc>
        <w:tc>
          <w:tcPr>
            <w:tcW w:w="17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Wymagania szczegółowe podstawy programowej</w:t>
            </w:r>
          </w:p>
        </w:tc>
      </w:tr>
      <w:tr>
        <w:trPr>
          <w:trHeight w:val="312" w:hRule="atLeast"/>
        </w:trPr>
        <w:tc>
          <w:tcPr>
            <w:tcW w:w="549" w:type="dxa"/>
            <w:vMerge w:val="continue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color="auto" w:fill="D9D9D9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332" w:type="dxa"/>
            <w:vMerge w:val="continue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color="auto" w:fill="D9D9D9" w:val="clear"/>
            <w:vAlign w:val="center"/>
          </w:tcPr>
          <w:p>
            <w:pPr>
              <w:pStyle w:val="Nagwek1"/>
              <w:spacing w:lineRule="auto" w:line="276"/>
              <w:jc w:val="center"/>
              <w:rPr>
                <w:b/>
                <w:b/>
                <w:bCs/>
                <w:color w:val="000000"/>
                <w:sz w:val="20"/>
                <w:szCs w:val="20"/>
                <w:u w:val="none"/>
              </w:rPr>
            </w:pPr>
            <w:r>
              <w:rPr>
                <w:b/>
                <w:bCs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2333" w:type="dxa"/>
            <w:vMerge w:val="continue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color="auto" w:fill="D9D9D9" w:val="clear"/>
          </w:tcPr>
          <w:p>
            <w:pPr>
              <w:pStyle w:val="Normal"/>
              <w:spacing w:lineRule="auto" w:line="276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714" w:type="dxa"/>
            <w:vMerge w:val="continue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color="auto" w:fill="D9D9D9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769" w:type="dxa"/>
            <w:vMerge w:val="continue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color="auto" w:fill="D9D9D9" w:val="clear"/>
            <w:vAlign w:val="center"/>
          </w:tcPr>
          <w:p>
            <w:pPr>
              <w:pStyle w:val="Nagwek1"/>
              <w:spacing w:lineRule="auto" w:line="276"/>
              <w:jc w:val="center"/>
              <w:rPr>
                <w:b/>
                <w:b/>
                <w:bCs/>
                <w:color w:val="000000"/>
                <w:sz w:val="20"/>
                <w:szCs w:val="20"/>
                <w:u w:val="none"/>
              </w:rPr>
            </w:pPr>
            <w:r>
              <w:rPr>
                <w:b/>
                <w:bCs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color="auto" w:fill="D9D9D9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podstawowe (P)</w:t>
            </w:r>
          </w:p>
        </w:tc>
        <w:tc>
          <w:tcPr>
            <w:tcW w:w="4353" w:type="dxa"/>
            <w:gridSpan w:val="2"/>
            <w:tcBorders>
              <w:top w:val="single" w:sz="4" w:space="0" w:color="000000"/>
              <w:left w:val="single" w:sz="4" w:space="0" w:color="002060"/>
              <w:bottom w:val="single" w:sz="4" w:space="0" w:color="002060"/>
              <w:right w:val="single" w:sz="4" w:space="0" w:color="000000"/>
              <w:insideH w:val="single" w:sz="4" w:space="0" w:color="002060"/>
              <w:insideV w:val="single" w:sz="4" w:space="0" w:color="000000"/>
            </w:tcBorders>
            <w:shd w:color="auto" w:fill="D9D9D9" w:val="clear"/>
            <w:vAlign w:val="center"/>
          </w:tcPr>
          <w:p>
            <w:pPr>
              <w:pStyle w:val="Nagwek1"/>
              <w:spacing w:lineRule="auto" w:line="276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u w:val="none"/>
              </w:rPr>
              <w:t>ponadpodstawowe (PP)</w:t>
            </w:r>
          </w:p>
        </w:tc>
        <w:tc>
          <w:tcPr>
            <w:tcW w:w="17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val="clear"/>
            <w:tcMar>
              <w:top w:w="0" w:type="dxa"/>
              <w:bottom w:w="0" w:type="dxa"/>
            </w:tcMar>
          </w:tcPr>
          <w:p>
            <w:pPr>
              <w:pStyle w:val="Nagwek1"/>
              <w:spacing w:lineRule="auto" w:line="276"/>
              <w:jc w:val="center"/>
              <w:rPr>
                <w:b/>
                <w:b/>
                <w:bCs/>
                <w:sz w:val="20"/>
                <w:szCs w:val="20"/>
                <w:u w:val="none"/>
              </w:rPr>
            </w:pPr>
            <w:r>
              <w:rPr>
                <w:b/>
                <w:bCs/>
                <w:sz w:val="20"/>
                <w:szCs w:val="20"/>
                <w:u w:val="none"/>
              </w:rPr>
            </w:r>
          </w:p>
        </w:tc>
      </w:tr>
      <w:tr>
        <w:trPr/>
        <w:tc>
          <w:tcPr>
            <w:tcW w:w="15396" w:type="dxa"/>
            <w:gridSpan w:val="9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0000"/>
              <w:insideH w:val="single" w:sz="4" w:space="0" w:color="002060"/>
              <w:insideV w:val="single" w:sz="4" w:space="0" w:color="000000"/>
            </w:tcBorders>
            <w:shd w:color="auto" w:fill="D9D9D9" w:val="clear"/>
            <w:tcMar>
              <w:top w:w="0" w:type="dxa"/>
              <w:bottom w:w="0" w:type="dxa"/>
            </w:tcMar>
          </w:tcPr>
          <w:p>
            <w:pPr>
              <w:pStyle w:val="Normal"/>
              <w:spacing w:lineRule="auto" w:line="276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Substancje i ich przemiany</w:t>
            </w:r>
          </w:p>
        </w:tc>
      </w:tr>
      <w:tr>
        <w:trPr/>
        <w:tc>
          <w:tcPr>
            <w:tcW w:w="54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33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Zasady bezpiecznej pracy na lekcjach chemii</w:t>
            </w:r>
          </w:p>
        </w:tc>
        <w:tc>
          <w:tcPr>
            <w:tcW w:w="233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poznaje przepisy BHP, regulamin pracowni i podstawowe wyposażenie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laboratoryjne.</w:t>
            </w:r>
          </w:p>
        </w:tc>
        <w:tc>
          <w:tcPr>
            <w:tcW w:w="71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bookmarkStart w:id="0" w:name="_GoBack"/>
            <w:bookmarkEnd w:id="0"/>
          </w:p>
        </w:tc>
        <w:tc>
          <w:tcPr>
            <w:tcW w:w="17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136" w:leader="none"/>
              </w:tabs>
              <w:spacing w:lineRule="auto" w:line="276"/>
              <w:ind w:left="13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chemia jako nauka przyrodnicza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136" w:leader="none"/>
              </w:tabs>
              <w:spacing w:lineRule="auto" w:line="276"/>
              <w:ind w:left="13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przykłady zastosowań chemii w życiu codziennym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136" w:leader="none"/>
              </w:tabs>
              <w:spacing w:lineRule="auto" w:line="276"/>
              <w:ind w:left="13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nazwy wybranego szkła i sprzętu laboratoryjne oraz ich przeznaczenie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136" w:leader="none"/>
              </w:tabs>
              <w:spacing w:lineRule="auto" w:line="276"/>
              <w:ind w:left="13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zasady bezpieczeństwa obowiązujące w pracowni chemicznej 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136" w:leader="none"/>
              </w:tabs>
              <w:spacing w:lineRule="auto" w:line="276"/>
              <w:ind w:left="13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regulamin pracowni chemicznej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136" w:leader="none"/>
              </w:tabs>
              <w:spacing w:lineRule="auto" w:line="276"/>
              <w:ind w:left="13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sposób opisywania przeprowadzanych doświadczeń chemicznych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136" w:leader="none"/>
              </w:tabs>
              <w:spacing w:lineRule="auto" w:line="276"/>
              <w:ind w:left="13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wymagania i sposób oceniania stosowane przez nauczyciela</w:t>
            </w:r>
          </w:p>
        </w:tc>
        <w:tc>
          <w:tcPr>
            <w:tcW w:w="260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101" w:leader="none"/>
              </w:tabs>
              <w:spacing w:lineRule="auto" w:line="276"/>
              <w:ind w:left="101" w:hanging="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wymagania i sposób oceniania stosowane przez nauczyciela 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76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zalicza chemię do nauk przyrodniczych (A)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76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określa, czym się zajmuje chemia (B)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76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omawia podział chemii na organiczną i nieorganiczną (A)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76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omawia, czym zajmuje chemia organiczna i nieorganiczna ( B)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76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wyjaśnia, dlaczego chemia jest nauką przydatną ludziom (B)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76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stosuje zasady bezpieczeństwa obowiązujące w pracowni chemicznej (C)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76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nazywa wybrane przykłady szkła i sprzętu laboratoryjnego oraz określa ich przeznaczenie (A)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76"/>
              <w:rPr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zna sposoby opisywania doświadczeń chemicznych (A)</w:t>
            </w:r>
          </w:p>
        </w:tc>
        <w:tc>
          <w:tcPr>
            <w:tcW w:w="4353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0000"/>
              <w:insideH w:val="single" w:sz="4" w:space="0" w:color="00206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76"/>
              <w:rPr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podaje zastosowania</w:t>
            </w:r>
            <w:r>
              <w:rPr>
                <w:color w:val="000000"/>
                <w:spacing w:val="-5"/>
                <w:sz w:val="20"/>
                <w:szCs w:val="20"/>
              </w:rPr>
              <w:t>wybranego sprzętu</w:t>
            </w:r>
            <w:r>
              <w:rPr>
                <w:color w:val="000000"/>
                <w:spacing w:val="-3"/>
                <w:sz w:val="20"/>
                <w:szCs w:val="20"/>
              </w:rPr>
              <w:t>i szkła laboratoryjnego (C)</w:t>
            </w:r>
          </w:p>
          <w:p>
            <w:pPr>
              <w:pStyle w:val="Normal"/>
              <w:spacing w:lineRule="auto" w:line="276"/>
              <w:ind w:left="-4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 2) rozpoznaje znaki ostrzegawcze (piktogramy) stosowane przy oznakowaniu substancji niebezpiecznych; wymienia podstawowe zasady bezpiecznej pracy z odczynnikamichemicznymi</w:t>
            </w:r>
          </w:p>
        </w:tc>
      </w:tr>
      <w:tr>
        <w:trPr/>
        <w:tc>
          <w:tcPr>
            <w:tcW w:w="54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33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Właściwości substancji, czyli ich cechy charakterystyczne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33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poznaje pojęcia: </w:t>
            </w:r>
            <w:r>
              <w:rPr>
                <w:i/>
                <w:sz w:val="20"/>
                <w:szCs w:val="20"/>
              </w:rPr>
              <w:t>substancja</w:t>
            </w:r>
            <w:r>
              <w:rPr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 xml:space="preserve"> ciało fizyczne</w:t>
            </w:r>
            <w:r>
              <w:rPr>
                <w:sz w:val="20"/>
                <w:szCs w:val="20"/>
              </w:rPr>
              <w:t>. Poznajewłaściwości fizycznei chemiczne substancji.</w:t>
            </w:r>
          </w:p>
        </w:tc>
        <w:tc>
          <w:tcPr>
            <w:tcW w:w="71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numPr>
                <w:ilvl w:val="0"/>
                <w:numId w:val="3"/>
              </w:numPr>
              <w:tabs>
                <w:tab w:val="clear" w:pos="708"/>
                <w:tab w:val="left" w:pos="136" w:leader="none"/>
              </w:tabs>
              <w:spacing w:lineRule="auto" w:line="276"/>
              <w:ind w:left="136" w:hanging="1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substancje będące głównymi składnikami stosowanych na co dzień produktów, np.: soli kuchennej, cukru, mąki, wody, miedzi, żelaza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clear" w:pos="708"/>
                <w:tab w:val="left" w:pos="136" w:leader="none"/>
              </w:tabs>
              <w:spacing w:lineRule="auto" w:line="276"/>
              <w:ind w:left="136" w:hanging="1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badanie właściwości wybranych substancji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clear" w:pos="708"/>
                <w:tab w:val="left" w:pos="136" w:leader="none"/>
              </w:tabs>
              <w:spacing w:lineRule="auto" w:line="276"/>
              <w:ind w:left="136" w:hanging="1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właściwości fizyczne a chemiczne</w:t>
            </w:r>
          </w:p>
        </w:tc>
        <w:tc>
          <w:tcPr>
            <w:tcW w:w="260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76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wyjaśnia, czym ciało fizyczne różni się od substancji (B)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76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odróżnia właściwości fizyczne od właściwości chemicznych (A)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76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opisuje właściwości substancji, będących głównymi składnikami produktów stosowanych na co dzień (C)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76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wyjaśnia, na czym polega zmiana stanu skupienia (B)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76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wyjaśnia, co to są warunki normalne (B)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76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bada niektóre właściwości substancji (C)</w:t>
            </w:r>
          </w:p>
        </w:tc>
        <w:tc>
          <w:tcPr>
            <w:tcW w:w="4353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0000"/>
              <w:insideH w:val="single" w:sz="4" w:space="0" w:color="00206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76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bada właściwości substancji (C)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76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identyfikuje substancje na podstawie podanych właściwości (D)</w:t>
            </w:r>
          </w:p>
          <w:p>
            <w:pPr>
              <w:pStyle w:val="Normal"/>
              <w:spacing w:lineRule="auto" w:line="276"/>
              <w:ind w:left="170" w:hanging="0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 1) opisuje właściwości substancji będących głównymi składnikami stosowanych na co dzień produktów, np. soli kuchennej, cukru, mąki, wody […], miedzi […], żelaza; projektuje i przeprowadza doświadczenia, w których bada wybrane właściwości substancji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 3) opisuje stany skupienia materii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 4) tłumaczy, na czym polegają […] zmiany stanu skupienia</w:t>
            </w:r>
          </w:p>
        </w:tc>
      </w:tr>
      <w:tr>
        <w:trPr/>
        <w:tc>
          <w:tcPr>
            <w:tcW w:w="54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33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Gęstość substancji</w:t>
            </w:r>
          </w:p>
        </w:tc>
        <w:tc>
          <w:tcPr>
            <w:tcW w:w="233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poznaje pojęcie</w:t>
            </w:r>
            <w:r>
              <w:rPr>
                <w:i/>
                <w:sz w:val="20"/>
                <w:szCs w:val="20"/>
              </w:rPr>
              <w:t>gęstość</w:t>
            </w:r>
            <w:r>
              <w:rPr>
                <w:sz w:val="20"/>
                <w:szCs w:val="20"/>
              </w:rPr>
              <w:t>. Przeprowadzaobliczenia z wykorzystaniem pojęć:</w:t>
            </w:r>
            <w:r>
              <w:rPr>
                <w:i/>
                <w:sz w:val="20"/>
                <w:szCs w:val="20"/>
              </w:rPr>
              <w:t>gęstość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 xml:space="preserve">masa </w:t>
            </w:r>
            <w:r>
              <w:rPr>
                <w:sz w:val="20"/>
                <w:szCs w:val="20"/>
              </w:rPr>
              <w:t xml:space="preserve">i </w:t>
            </w:r>
            <w:r>
              <w:rPr>
                <w:i/>
                <w:sz w:val="20"/>
                <w:szCs w:val="20"/>
              </w:rPr>
              <w:t>objętość</w:t>
            </w:r>
            <w:r>
              <w:rPr>
                <w:sz w:val="20"/>
                <w:szCs w:val="20"/>
              </w:rPr>
              <w:t>. Przelicza jednostki.</w:t>
            </w:r>
          </w:p>
        </w:tc>
        <w:tc>
          <w:tcPr>
            <w:tcW w:w="71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136" w:leader="none"/>
              </w:tabs>
              <w:spacing w:lineRule="auto" w:line="276"/>
              <w:ind w:left="136" w:hanging="1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wzór na gęstość jako zależność między masą a objętością</w:t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136" w:leader="none"/>
              </w:tabs>
              <w:spacing w:lineRule="auto" w:line="276"/>
              <w:ind w:left="136" w:hanging="1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obliczenia z wykorzystaniem pojęć: </w:t>
            </w:r>
            <w:r>
              <w:rPr>
                <w:i/>
                <w:sz w:val="20"/>
                <w:szCs w:val="20"/>
              </w:rPr>
              <w:t>masa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gęstość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objętość</w:t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136" w:leader="none"/>
              </w:tabs>
              <w:spacing w:lineRule="auto" w:line="276"/>
              <w:ind w:left="136" w:hanging="1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przeliczanie jednostek objętości i masy</w:t>
            </w:r>
          </w:p>
        </w:tc>
        <w:tc>
          <w:tcPr>
            <w:tcW w:w="260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43" w:leader="none"/>
              </w:tabs>
              <w:spacing w:lineRule="auto" w:line="276"/>
              <w:ind w:left="243" w:hanging="243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zna wzór na gęstość (A)</w:t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43" w:leader="none"/>
              </w:tabs>
              <w:spacing w:lineRule="auto" w:line="276"/>
              <w:ind w:left="243" w:hanging="243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 xml:space="preserve">przeprowadza proste obliczenia z wykorzystaniem pojęć: </w:t>
            </w:r>
            <w:r>
              <w:rPr>
                <w:i/>
                <w:color w:val="000000"/>
                <w:spacing w:val="-3"/>
                <w:sz w:val="20"/>
                <w:szCs w:val="20"/>
              </w:rPr>
              <w:t>masa</w:t>
            </w:r>
            <w:r>
              <w:rPr>
                <w:color w:val="000000"/>
                <w:spacing w:val="-3"/>
                <w:sz w:val="20"/>
                <w:szCs w:val="20"/>
              </w:rPr>
              <w:t xml:space="preserve">, </w:t>
            </w:r>
            <w:r>
              <w:rPr>
                <w:i/>
                <w:color w:val="000000"/>
                <w:spacing w:val="-3"/>
                <w:sz w:val="20"/>
                <w:szCs w:val="20"/>
              </w:rPr>
              <w:t>gęstość</w:t>
            </w:r>
            <w:r>
              <w:rPr>
                <w:color w:val="000000"/>
                <w:spacing w:val="-3"/>
                <w:sz w:val="20"/>
                <w:szCs w:val="20"/>
              </w:rPr>
              <w:t>,</w:t>
            </w:r>
            <w:r>
              <w:rPr>
                <w:i/>
                <w:color w:val="000000"/>
                <w:spacing w:val="-3"/>
                <w:sz w:val="20"/>
                <w:szCs w:val="20"/>
              </w:rPr>
              <w:t xml:space="preserve"> objętość</w:t>
            </w:r>
            <w:r>
              <w:rPr>
                <w:color w:val="000000"/>
                <w:spacing w:val="-3"/>
                <w:sz w:val="20"/>
                <w:szCs w:val="20"/>
              </w:rPr>
              <w:t xml:space="preserve"> (C)</w:t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43" w:leader="none"/>
              </w:tabs>
              <w:spacing w:lineRule="auto" w:line="276"/>
              <w:ind w:left="243" w:hanging="243"/>
              <w:rPr>
                <w:b/>
                <w:b/>
                <w:bCs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porównuje doświadczalnie gęstość wody i oleju</w:t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43" w:leader="none"/>
              </w:tabs>
              <w:spacing w:lineRule="auto" w:line="276"/>
              <w:ind w:left="243" w:hanging="243"/>
              <w:rPr>
                <w:b/>
                <w:b/>
                <w:bCs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przelicza jednostki (C )</w:t>
            </w:r>
          </w:p>
        </w:tc>
        <w:tc>
          <w:tcPr>
            <w:tcW w:w="4353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0000"/>
              <w:insideH w:val="single" w:sz="4" w:space="0" w:color="00206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143" w:leader="none"/>
              </w:tabs>
              <w:spacing w:lineRule="auto" w:line="276"/>
              <w:ind w:left="143" w:hanging="143"/>
              <w:rPr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przeprowadza obliczenia z</w:t>
            </w:r>
            <w:r>
              <w:rPr/>
              <w:t> </w:t>
            </w:r>
            <w:r>
              <w:rPr>
                <w:color w:val="000000"/>
                <w:spacing w:val="-3"/>
                <w:sz w:val="20"/>
                <w:szCs w:val="20"/>
              </w:rPr>
              <w:t>wykorzystaniem wzoru na gęstość (C)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spacing w:lineRule="auto" w:line="276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Uczeń: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I. 10) przeprowadza obliczenia z wykorzystaniem pojęć: masa, gęstość i objętość</w:t>
            </w:r>
          </w:p>
        </w:tc>
      </w:tr>
      <w:tr>
        <w:trPr/>
        <w:tc>
          <w:tcPr>
            <w:tcW w:w="54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33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Rodzaje mieszanin i sposoby ich rozdzielania na składniki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33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poznaje cechy oraz przykłady mieszanin jednorodnych i niejednorodnych, a takżeprostych metod ich rozdzielania na składniki. Sporządza mieszaniny i dobieraodpowiednie metody ich rozdzielania.</w:t>
            </w:r>
          </w:p>
        </w:tc>
        <w:tc>
          <w:tcPr>
            <w:tcW w:w="71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numPr>
                <w:ilvl w:val="0"/>
                <w:numId w:val="6"/>
              </w:numPr>
              <w:tabs>
                <w:tab w:val="clear" w:pos="708"/>
                <w:tab w:val="left" w:pos="136" w:leader="none"/>
              </w:tabs>
              <w:spacing w:lineRule="auto" w:line="276"/>
              <w:ind w:left="136" w:hanging="13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cechy mieszanin jednorodnych i niejednorodnych</w:t>
            </w:r>
          </w:p>
          <w:p>
            <w:pPr>
              <w:pStyle w:val="Normal"/>
              <w:numPr>
                <w:ilvl w:val="0"/>
                <w:numId w:val="6"/>
              </w:numPr>
              <w:tabs>
                <w:tab w:val="clear" w:pos="708"/>
                <w:tab w:val="left" w:pos="136" w:leader="none"/>
              </w:tabs>
              <w:spacing w:lineRule="auto" w:line="276"/>
              <w:ind w:left="136" w:hanging="13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różnice między właściwościami fizycznymi składników mieszaniny</w:t>
            </w:r>
          </w:p>
          <w:p>
            <w:pPr>
              <w:pStyle w:val="Normal"/>
              <w:numPr>
                <w:ilvl w:val="0"/>
                <w:numId w:val="6"/>
              </w:numPr>
              <w:tabs>
                <w:tab w:val="clear" w:pos="708"/>
                <w:tab w:val="left" w:pos="136" w:leader="none"/>
              </w:tabs>
              <w:spacing w:lineRule="auto" w:line="276"/>
              <w:ind w:left="136" w:hanging="13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metody rozdzielania mieszanin na składniki w zależności od właściwości składników mieszaniny</w:t>
            </w:r>
          </w:p>
          <w:p>
            <w:pPr>
              <w:pStyle w:val="Normal"/>
              <w:numPr>
                <w:ilvl w:val="0"/>
                <w:numId w:val="6"/>
              </w:numPr>
              <w:tabs>
                <w:tab w:val="clear" w:pos="708"/>
                <w:tab w:val="left" w:pos="136" w:leader="none"/>
              </w:tabs>
              <w:spacing w:lineRule="auto" w:line="276"/>
              <w:ind w:left="136" w:hanging="13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sporządzanie mieszanin o różnym składzie i rozdzielanie ich na składniki</w:t>
            </w:r>
          </w:p>
          <w:p>
            <w:pPr>
              <w:pStyle w:val="Akapitzlist1"/>
              <w:spacing w:lineRule="auto" w:line="276"/>
              <w:ind w:left="356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60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76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dzieli substancje i je definiuje (A)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76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rozróżnia substancje proste, złożone i mieszaniny (C)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76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definiuje mieszaninę substancji (A)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76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opisuje cechy mieszanin jednorodnych i niejednorodnych (B)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76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podaje przykłady mieszanin (B)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76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podaje przykłady mieszanin jednorodnych i niejednorodnych (B)</w:t>
            </w:r>
          </w:p>
          <w:p>
            <w:pPr>
              <w:pStyle w:val="Normal"/>
              <w:spacing w:lineRule="auto" w:line="276"/>
              <w:ind w:left="170" w:hanging="0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</w:r>
          </w:p>
          <w:p>
            <w:pPr>
              <w:pStyle w:val="Normal"/>
              <w:numPr>
                <w:ilvl w:val="0"/>
                <w:numId w:val="2"/>
              </w:numPr>
              <w:shd w:val="clear" w:color="auto" w:fill="FFFFFF"/>
              <w:spacing w:lineRule="auto" w:line="276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opisuje proste metody rozdzielania mieszanin na składniki (B)</w:t>
            </w:r>
          </w:p>
          <w:p>
            <w:pPr>
              <w:pStyle w:val="Normal"/>
              <w:numPr>
                <w:ilvl w:val="0"/>
                <w:numId w:val="2"/>
              </w:numPr>
              <w:shd w:val="clear" w:color="auto" w:fill="FFFFFF"/>
              <w:spacing w:lineRule="auto" w:line="276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sporządza mieszaninę (B)</w:t>
            </w:r>
          </w:p>
          <w:p>
            <w:pPr>
              <w:pStyle w:val="Normal"/>
              <w:numPr>
                <w:ilvl w:val="0"/>
                <w:numId w:val="2"/>
              </w:numPr>
              <w:shd w:val="clear" w:color="auto" w:fill="FFFFFF"/>
              <w:spacing w:lineRule="auto" w:line="276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planuje rozdzielanie mieszanin na składniki (C)</w:t>
            </w:r>
          </w:p>
        </w:tc>
        <w:tc>
          <w:tcPr>
            <w:tcW w:w="4353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0000"/>
              <w:insideH w:val="single" w:sz="4" w:space="0" w:color="00206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76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wskazuje wśród podanych przykładów mieszaninę jednorodną i mieszaninę niejednorodną (C)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76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stosuje odpowiednie metody rozdzielania mieszanin dla podanego przykładu (C)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76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projektuje doświadczenia pozwalające rozdzielić daną mieszaninę (inną niż na lekcji) (D)</w:t>
            </w:r>
          </w:p>
          <w:p>
            <w:pPr>
              <w:pStyle w:val="Normal"/>
              <w:numPr>
                <w:ilvl w:val="0"/>
                <w:numId w:val="2"/>
              </w:numPr>
              <w:shd w:val="clear" w:color="auto" w:fill="FFFFFF"/>
              <w:spacing w:lineRule="auto" w:line="276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wskazuje różnice między właściwościami fizycznymi składników mieszaniny, które umożliwiają jej rozdzielenie (C)</w:t>
            </w:r>
          </w:p>
          <w:p>
            <w:pPr>
              <w:pStyle w:val="Normal"/>
              <w:numPr>
                <w:ilvl w:val="0"/>
                <w:numId w:val="2"/>
              </w:numPr>
              <w:shd w:val="clear" w:color="auto" w:fill="FFFFFF"/>
              <w:spacing w:lineRule="auto" w:line="276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podaje sposób rozdzielenia wskazanej mieszaniny na składniki(C)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spacing w:lineRule="auto" w:line="276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Uczeń:</w:t>
            </w:r>
          </w:p>
          <w:p>
            <w:pPr>
              <w:pStyle w:val="Normal"/>
              <w:spacing w:lineRule="auto" w:line="276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I. 5) opisuje cechy mieszanin jednorodnych i niejednorodnych</w:t>
            </w:r>
          </w:p>
          <w:p>
            <w:pPr>
              <w:pStyle w:val="Normal"/>
              <w:spacing w:lineRule="auto" w:line="276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I. 6) sporządza mieszaniny i dobiera metodę rozdzielania składników mieszanin (np. sączenie, destylacja, rozdzielanie cieczy w rozdzielaczu); wskazuje te różnice między właściwościami fizycznymi składników mieszaniny, które umożliwiają jej rozdzielenie</w:t>
            </w:r>
          </w:p>
        </w:tc>
      </w:tr>
      <w:tr>
        <w:trPr/>
        <w:tc>
          <w:tcPr>
            <w:tcW w:w="54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33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Zjawisko fizyczne a reakcja chemiczna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33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poznaje różnicę między zjawiskiem fizycznym a reakcją chemiczną.Rozpoznaje rodzaj przemian. Podaje przykłady i projektuje doświadczeniailustrujące zjawisko fizyczne i reakcję chemiczną.</w:t>
            </w:r>
          </w:p>
        </w:tc>
        <w:tc>
          <w:tcPr>
            <w:tcW w:w="71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136" w:leader="none"/>
              </w:tabs>
              <w:spacing w:lineRule="auto" w:line="276"/>
              <w:ind w:left="136" w:hanging="1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zjawisko fizyczne i reakcja chemiczna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136" w:leader="none"/>
              </w:tabs>
              <w:spacing w:lineRule="auto" w:line="276"/>
              <w:ind w:left="136" w:hanging="1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przykłady reakcji chemicznych i zjawisk fizycznych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136" w:leader="none"/>
              </w:tabs>
              <w:spacing w:lineRule="auto" w:line="276"/>
              <w:ind w:left="136" w:hanging="1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przykłady zjawisk fizycznych i reakcji chemicznych zachodzących w otoczeniu człowieka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clear" w:pos="708"/>
                <w:tab w:val="left" w:pos="136" w:leader="none"/>
              </w:tabs>
              <w:spacing w:lineRule="auto" w:line="276"/>
              <w:ind w:left="136" w:hanging="136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doświadczenia ilustrujące zjawisko fizyczne i reakcję chemiczną</w:t>
            </w:r>
          </w:p>
        </w:tc>
        <w:tc>
          <w:tcPr>
            <w:tcW w:w="260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76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definiuje zjawisko fizyczne i reakcję chemiczną (A)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76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podaje przykłady zjawisk fizycznych i reakcji chemicznych w otoczeniu człowieka (A)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76"/>
              <w:rPr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opisuje różnicę między zjawiskiem fizycznym a reakcją chemiczną (C)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76"/>
              <w:rPr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projektuje doświadczenie (przykłady z lekcji) ilustrujące</w:t>
            </w:r>
            <w:r>
              <w:rPr>
                <w:sz w:val="20"/>
                <w:szCs w:val="20"/>
              </w:rPr>
              <w:t xml:space="preserve"> zjawisko fizyczne i reakcję chemiczną (C)</w:t>
            </w:r>
          </w:p>
        </w:tc>
        <w:tc>
          <w:tcPr>
            <w:tcW w:w="4353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0000"/>
              <w:insideH w:val="single" w:sz="4" w:space="0" w:color="00206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76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 xml:space="preserve">projektuje doświadczenia ilustrujące reakcję chemiczną (C) 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76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zapisuje obserwacje i formułuje wnioski dotyczące doświadczenia (C)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76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wskazuje wśród podanych przykładów reakcję chemiczną i zjawisko fizyczne (C)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spacing w:lineRule="auto" w:line="276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Uczeń:</w:t>
            </w:r>
          </w:p>
          <w:p>
            <w:pPr>
              <w:pStyle w:val="Normal"/>
              <w:spacing w:lineRule="auto" w:line="276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I. 4) tłumaczy, na czym polegają […] zmiany stanu skupienia</w:t>
            </w:r>
          </w:p>
          <w:p>
            <w:pPr>
              <w:pStyle w:val="Normal"/>
              <w:spacing w:lineRule="auto" w:line="276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III. 1) opisuje i porównuje zjawisko fizyczne i reakcję chemiczną; podaje przykłady zjawisk fizycznych i reakcji chemicznych zachodzących w otoczeniu człowieka; projektuje i przeprowadza doświadczenia ilustrujące zjawisko fizyczne i reakcję chemiczną; na podstawie obserwacji klasyfikuje przemiany do reakcji chemicznych i zjawisk fizycznych</w:t>
            </w:r>
          </w:p>
        </w:tc>
      </w:tr>
      <w:tr>
        <w:trPr/>
        <w:tc>
          <w:tcPr>
            <w:tcW w:w="54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33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Pierwiastki i związki chemiczne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33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poznaje pojęcia: </w:t>
            </w:r>
            <w:r>
              <w:rPr>
                <w:i/>
                <w:sz w:val="20"/>
                <w:szCs w:val="20"/>
              </w:rPr>
              <w:t>pierwiastek chemiczny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związek chemiczny</w:t>
            </w:r>
            <w:r>
              <w:rPr>
                <w:sz w:val="20"/>
                <w:szCs w:val="20"/>
              </w:rPr>
              <w:t>. Poznaje pochodzenienazw pierwiastków chemicznych. Posługuje się podstawowymi symbolami chemicznymi.Odróżnia symbole chemiczne od wzorów związków chemicznych. Odróżnia związkichemiczne od mieszanin.</w:t>
            </w:r>
          </w:p>
        </w:tc>
        <w:tc>
          <w:tcPr>
            <w:tcW w:w="71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numPr>
                <w:ilvl w:val="0"/>
                <w:numId w:val="46"/>
              </w:numPr>
              <w:tabs>
                <w:tab w:val="clear" w:pos="708"/>
                <w:tab w:val="left" w:pos="136" w:leader="none"/>
              </w:tabs>
              <w:spacing w:lineRule="auto" w:line="276"/>
              <w:ind w:left="136" w:hanging="1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pierwiastek chemiczny</w:t>
            </w:r>
          </w:p>
          <w:p>
            <w:pPr>
              <w:pStyle w:val="Normal"/>
              <w:numPr>
                <w:ilvl w:val="0"/>
                <w:numId w:val="46"/>
              </w:numPr>
              <w:tabs>
                <w:tab w:val="clear" w:pos="708"/>
                <w:tab w:val="left" w:pos="136" w:leader="none"/>
              </w:tabs>
              <w:spacing w:lineRule="auto" w:line="276"/>
              <w:ind w:left="136" w:hanging="1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pochodzenie nazw pierwiastków chemicznych</w:t>
            </w:r>
          </w:p>
          <w:p>
            <w:pPr>
              <w:pStyle w:val="Normal"/>
              <w:numPr>
                <w:ilvl w:val="0"/>
                <w:numId w:val="46"/>
              </w:numPr>
              <w:tabs>
                <w:tab w:val="clear" w:pos="708"/>
                <w:tab w:val="left" w:pos="136" w:leader="none"/>
              </w:tabs>
              <w:spacing w:lineRule="auto" w:line="276"/>
              <w:ind w:left="136" w:hanging="1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potrzeba wprowadzenia symboli chemicznych</w:t>
            </w:r>
          </w:p>
          <w:p>
            <w:pPr>
              <w:pStyle w:val="Normal"/>
              <w:numPr>
                <w:ilvl w:val="0"/>
                <w:numId w:val="46"/>
              </w:numPr>
              <w:tabs>
                <w:tab w:val="clear" w:pos="708"/>
                <w:tab w:val="left" w:pos="136" w:leader="none"/>
              </w:tabs>
              <w:spacing w:lineRule="auto" w:line="276"/>
              <w:ind w:left="136" w:hanging="1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symbole pierwiastków chemicznych </w:t>
            </w:r>
          </w:p>
          <w:p>
            <w:pPr>
              <w:pStyle w:val="Normal"/>
              <w:numPr>
                <w:ilvl w:val="0"/>
                <w:numId w:val="46"/>
              </w:numPr>
              <w:tabs>
                <w:tab w:val="clear" w:pos="708"/>
                <w:tab w:val="left" w:pos="136" w:leader="none"/>
              </w:tabs>
              <w:spacing w:lineRule="auto" w:line="276"/>
              <w:ind w:left="136" w:hanging="1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pierwiastek chemiczny a związek chemiczny</w:t>
            </w:r>
          </w:p>
          <w:p>
            <w:pPr>
              <w:pStyle w:val="Normal"/>
              <w:numPr>
                <w:ilvl w:val="0"/>
                <w:numId w:val="46"/>
              </w:numPr>
              <w:tabs>
                <w:tab w:val="clear" w:pos="708"/>
                <w:tab w:val="left" w:pos="136" w:leader="none"/>
              </w:tabs>
              <w:spacing w:lineRule="auto" w:line="276"/>
              <w:ind w:left="136" w:hanging="1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związek chemiczny a mieszanina</w:t>
            </w:r>
          </w:p>
        </w:tc>
        <w:tc>
          <w:tcPr>
            <w:tcW w:w="260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76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2"/>
              </w:numPr>
              <w:shd w:val="clear" w:color="auto" w:fill="FFFFFF"/>
              <w:spacing w:lineRule="auto" w:line="276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definiuje pierwiastek chemiczny i związek chemiczny (A)</w:t>
            </w:r>
          </w:p>
          <w:p>
            <w:pPr>
              <w:pStyle w:val="Normal"/>
              <w:numPr>
                <w:ilvl w:val="0"/>
                <w:numId w:val="2"/>
              </w:numPr>
              <w:shd w:val="clear" w:color="auto" w:fill="FFFFFF"/>
              <w:spacing w:lineRule="auto" w:line="276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podaje przykłady związków chemicznych (A)</w:t>
            </w:r>
          </w:p>
          <w:p>
            <w:pPr>
              <w:pStyle w:val="Normal"/>
              <w:numPr>
                <w:ilvl w:val="0"/>
                <w:numId w:val="2"/>
              </w:numPr>
              <w:shd w:val="clear" w:color="auto" w:fill="FFFFFF"/>
              <w:spacing w:lineRule="auto" w:line="276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wyjaśnia potrzebę wprowadzenia symboli chemicznych (B)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76"/>
              <w:rPr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 xml:space="preserve">posługuje się symbolami chemicznymi pierwiastków: </w:t>
            </w:r>
            <w:r>
              <w:rPr>
                <w:sz w:val="20"/>
                <w:szCs w:val="20"/>
              </w:rPr>
              <w:t xml:space="preserve">H, O, N, Cl, S, C, P, Si, Na, K, Ca, Mg, Fe, Zn, Cu, Al, Pb, Sn, Ag, Au, Ba, Hg, Br, I </w:t>
            </w:r>
            <w:r>
              <w:rPr>
                <w:color w:val="000000"/>
                <w:spacing w:val="-3"/>
                <w:sz w:val="20"/>
                <w:szCs w:val="20"/>
              </w:rPr>
              <w:t>(B)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76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rozpoznaje pierwiastki i związki chemiczne (C)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76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wyjaśni, co to jest wzór chemiczny (B)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76"/>
              <w:rPr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podaje przykłady mieszanin i związków chemicznych (B)</w:t>
            </w:r>
          </w:p>
        </w:tc>
        <w:tc>
          <w:tcPr>
            <w:tcW w:w="4353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0000"/>
              <w:insideH w:val="single" w:sz="4" w:space="0" w:color="00206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76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2"/>
              </w:numPr>
              <w:shd w:val="clear" w:color="auto" w:fill="FFFFFF"/>
              <w:spacing w:lineRule="auto" w:line="276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wyszukuje podane pierwiastki w układzie okresowym pierwiastków chemicznych (C)</w:t>
            </w:r>
          </w:p>
          <w:p>
            <w:pPr>
              <w:pStyle w:val="Normal"/>
              <w:numPr>
                <w:ilvl w:val="0"/>
                <w:numId w:val="2"/>
              </w:numPr>
              <w:shd w:val="clear" w:color="auto" w:fill="FFFFFF"/>
              <w:spacing w:lineRule="auto" w:line="276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wyjaśnia różnicę między pierwiastkiem chemicznym a związkiem chemicznym (C)</w:t>
            </w:r>
          </w:p>
          <w:p>
            <w:pPr>
              <w:pStyle w:val="Normal"/>
              <w:numPr>
                <w:ilvl w:val="0"/>
                <w:numId w:val="2"/>
              </w:numPr>
              <w:shd w:val="clear" w:color="auto" w:fill="FFFFFF"/>
              <w:spacing w:lineRule="auto" w:line="276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wskazuje wśród różnych substancji mieszaninę i związek chemiczny (D)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76"/>
              <w:rPr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wyjaśnia różnicę między mieszaniną a związkiem chemicznym i motywuje swój wybór (C)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76"/>
              <w:rPr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wyjaśnia, dlaczego mieszanina nie ma wzoru chemicznego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shd w:val="clear" w:color="auto" w:fill="FFFFFF"/>
              <w:spacing w:lineRule="auto" w:line="276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Uczeń:</w:t>
            </w:r>
          </w:p>
          <w:p>
            <w:pPr>
              <w:pStyle w:val="Normal"/>
              <w:shd w:val="clear" w:color="auto" w:fill="FFFFFF"/>
              <w:spacing w:lineRule="auto" w:line="276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I. 7) opisuje różnice między […] związkiem chemicznym lub pierwiastkiem</w:t>
            </w:r>
          </w:p>
          <w:p>
            <w:pPr>
              <w:pStyle w:val="Normal"/>
              <w:shd w:val="clear" w:color="auto" w:fill="FFFFFF"/>
              <w:spacing w:lineRule="auto" w:line="276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I. 9) posługuje się symbolami pierwiastków […]: H, C, N, O, Na, Mg, Al, Si, P, S, Cl, K, Ca, Fe, Cu, Zn, Br, Ag, Sn, I, Ba, Au, Hg, Pb</w:t>
            </w:r>
          </w:p>
        </w:tc>
      </w:tr>
      <w:tr>
        <w:trPr/>
        <w:tc>
          <w:tcPr>
            <w:tcW w:w="54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33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Właściwości metali i niemetali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33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poznaje podział pierwiastków chemicznych na metale i niemetale. Odróżniametale od niemetali na podstawie ich właściwości. Opisuje korozję i metody zabezpieczaniametali przed tym procesem.</w:t>
            </w:r>
          </w:p>
        </w:tc>
        <w:tc>
          <w:tcPr>
            <w:tcW w:w="71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numPr>
                <w:ilvl w:val="0"/>
                <w:numId w:val="8"/>
              </w:numPr>
              <w:tabs>
                <w:tab w:val="clear" w:pos="708"/>
                <w:tab w:val="left" w:pos="136" w:leader="none"/>
              </w:tabs>
              <w:spacing w:lineRule="auto" w:line="276"/>
              <w:ind w:left="136" w:hanging="1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podział pierwiastków chemicznych na metale i niemetale</w:t>
            </w:r>
          </w:p>
          <w:p>
            <w:pPr>
              <w:pStyle w:val="Normal"/>
              <w:numPr>
                <w:ilvl w:val="0"/>
                <w:numId w:val="8"/>
              </w:numPr>
              <w:tabs>
                <w:tab w:val="clear" w:pos="708"/>
                <w:tab w:val="left" w:pos="136" w:leader="none"/>
              </w:tabs>
              <w:spacing w:lineRule="auto" w:line="276"/>
              <w:ind w:left="136" w:hanging="1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właściwości metali i niemetali</w:t>
            </w:r>
          </w:p>
          <w:p>
            <w:pPr>
              <w:pStyle w:val="Normal"/>
              <w:numPr>
                <w:ilvl w:val="0"/>
                <w:numId w:val="8"/>
              </w:numPr>
              <w:tabs>
                <w:tab w:val="clear" w:pos="708"/>
                <w:tab w:val="left" w:pos="136" w:leader="none"/>
              </w:tabs>
              <w:spacing w:lineRule="auto" w:line="276"/>
              <w:ind w:left="136" w:hanging="1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różnice między metalami i niemetalami</w:t>
            </w:r>
          </w:p>
          <w:p>
            <w:pPr>
              <w:pStyle w:val="Normal"/>
              <w:numPr>
                <w:ilvl w:val="0"/>
                <w:numId w:val="8"/>
              </w:numPr>
              <w:tabs>
                <w:tab w:val="clear" w:pos="708"/>
                <w:tab w:val="left" w:pos="136" w:leader="none"/>
              </w:tabs>
              <w:spacing w:lineRule="auto" w:line="276"/>
              <w:ind w:left="136" w:hanging="1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stopy metali </w:t>
            </w:r>
          </w:p>
          <w:p>
            <w:pPr>
              <w:pStyle w:val="Normal"/>
              <w:numPr>
                <w:ilvl w:val="0"/>
                <w:numId w:val="8"/>
              </w:numPr>
              <w:tabs>
                <w:tab w:val="clear" w:pos="708"/>
                <w:tab w:val="left" w:pos="136" w:leader="none"/>
              </w:tabs>
              <w:spacing w:lineRule="auto" w:line="276"/>
              <w:ind w:left="136" w:hanging="1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korozja</w:t>
            </w:r>
          </w:p>
          <w:p>
            <w:pPr>
              <w:pStyle w:val="Normal"/>
              <w:numPr>
                <w:ilvl w:val="0"/>
                <w:numId w:val="8"/>
              </w:numPr>
              <w:tabs>
                <w:tab w:val="clear" w:pos="708"/>
                <w:tab w:val="left" w:pos="136" w:leader="none"/>
              </w:tabs>
              <w:spacing w:lineRule="auto" w:line="276"/>
              <w:ind w:left="136" w:hanging="1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sposoby zabezpieczania przed rdzewieniem przedmiotów zawierających żelazo </w:t>
            </w:r>
          </w:p>
        </w:tc>
        <w:tc>
          <w:tcPr>
            <w:tcW w:w="260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76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Uczeń:</w:t>
            </w:r>
          </w:p>
          <w:p>
            <w:pPr>
              <w:pStyle w:val="Przypisdolny"/>
              <w:numPr>
                <w:ilvl w:val="0"/>
                <w:numId w:val="2"/>
              </w:numPr>
              <w:shd w:val="clear" w:color="auto" w:fill="FFFFFF"/>
              <w:spacing w:lineRule="auto" w:line="276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>dzieli pierwiastki chemiczne na metale i niemetale (B)</w:t>
            </w:r>
          </w:p>
          <w:p>
            <w:pPr>
              <w:pStyle w:val="Przypisdolny"/>
              <w:numPr>
                <w:ilvl w:val="0"/>
                <w:numId w:val="2"/>
              </w:numPr>
              <w:shd w:val="clear" w:color="auto" w:fill="FFFFFF"/>
              <w:spacing w:lineRule="auto" w:line="276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>podaje przykłady pierwiastków chemicznych (metali i niemetali) (C)</w:t>
            </w:r>
          </w:p>
          <w:p>
            <w:pPr>
              <w:pStyle w:val="Przypisdolny"/>
              <w:numPr>
                <w:ilvl w:val="0"/>
                <w:numId w:val="2"/>
              </w:numPr>
              <w:shd w:val="clear" w:color="auto" w:fill="FFFFFF"/>
              <w:spacing w:lineRule="auto" w:line="276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>charakteryzuje metale i niemetale (B)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76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wyjaśnia, na czym polega korozja, a na czym rdzewienie (B)</w:t>
            </w:r>
          </w:p>
          <w:p>
            <w:pPr>
              <w:pStyle w:val="Przypisdolny"/>
              <w:numPr>
                <w:ilvl w:val="0"/>
                <w:numId w:val="2"/>
              </w:numPr>
              <w:shd w:val="clear" w:color="auto" w:fill="FFFFFF"/>
              <w:spacing w:lineRule="auto" w:line="276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>definiuje stopy metali (A)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76"/>
              <w:rPr>
                <w:b/>
                <w:b/>
                <w:bCs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podaje różnice we właściwościach między stopami a metalami (B)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76"/>
              <w:rPr>
                <w:b/>
                <w:b/>
                <w:bCs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potrafi zbadać niektóre właściwości metali (C)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76"/>
              <w:rPr>
                <w:b/>
                <w:b/>
                <w:bCs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planuje doświadczenie, w którym zbada wpływ różnych czynników na metale (C)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76"/>
              <w:rPr>
                <w:b/>
                <w:b/>
                <w:bCs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określa niektóre sposoby ochrony przed działaniem czynników środowiska przedmiotów zawierających żelazo (C)</w:t>
            </w:r>
          </w:p>
        </w:tc>
        <w:tc>
          <w:tcPr>
            <w:tcW w:w="4353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0000"/>
              <w:insideH w:val="single" w:sz="4" w:space="0" w:color="00206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76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2"/>
              </w:numPr>
              <w:shd w:val="clear" w:color="auto" w:fill="FFFFFF"/>
              <w:spacing w:lineRule="auto" w:line="276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odróżnia metale od niemetali na podstawie właściwości (C)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76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proponuje sposoby zabezpieczania przed rdzewieniem produktów zawierających żelazo (C)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76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wyjaśnia, dlaczego częściej używa się stopów metali niż czystych metali (C)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76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projektuje doświadczenia, w których zbada właściwości metali (C)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76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określa sposoby ochrony metali i ich stopów przed działaniem czynników środowiska (C)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shd w:val="clear" w:color="auto" w:fill="FFFFFF"/>
              <w:spacing w:lineRule="auto" w:line="276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Uczeń:</w:t>
            </w:r>
          </w:p>
          <w:p>
            <w:pPr>
              <w:pStyle w:val="Normal"/>
              <w:shd w:val="clear" w:color="auto" w:fill="FFFFFF"/>
              <w:spacing w:lineRule="auto" w:line="276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I. 3) opisuje stany skupienia materii</w:t>
            </w:r>
          </w:p>
          <w:p>
            <w:pPr>
              <w:pStyle w:val="Normal"/>
              <w:shd w:val="clear" w:color="auto" w:fill="FFFFFF"/>
              <w:spacing w:lineRule="auto" w:line="276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I. 8) klasyfikuje pierwiastki na metale i niemetale; odróżnia metale od niemetali na podstawie ich właściwości</w:t>
            </w:r>
          </w:p>
          <w:p>
            <w:pPr>
              <w:pStyle w:val="Normal"/>
              <w:shd w:val="clear" w:color="auto" w:fill="FFFFFF"/>
              <w:spacing w:lineRule="auto" w:line="276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IV. 4) wymienia czynniki środowiska, które powodują korozję; proponuje sposoby zabezpieczania produktów zawierających żelazo przed rdzewieniem</w:t>
            </w:r>
          </w:p>
        </w:tc>
      </w:tr>
      <w:tr>
        <w:trPr/>
        <w:tc>
          <w:tcPr>
            <w:tcW w:w="54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33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Podsumowanie wiadomości o substancjach i ich przemianach</w:t>
            </w:r>
          </w:p>
        </w:tc>
        <w:tc>
          <w:tcPr>
            <w:tcW w:w="233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1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0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76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</w:r>
          </w:p>
        </w:tc>
        <w:tc>
          <w:tcPr>
            <w:tcW w:w="4353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0000"/>
              <w:insideH w:val="single" w:sz="4" w:space="0" w:color="00206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76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shd w:val="clear" w:color="auto" w:fill="FFFFFF"/>
              <w:spacing w:lineRule="auto" w:line="276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</w:r>
          </w:p>
        </w:tc>
      </w:tr>
      <w:tr>
        <w:trPr/>
        <w:tc>
          <w:tcPr>
            <w:tcW w:w="54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133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Sprawdzian wiadomości umiejętności z działu </w:t>
            </w:r>
            <w:r>
              <w:rPr>
                <w:i/>
                <w:sz w:val="20"/>
                <w:szCs w:val="20"/>
              </w:rPr>
              <w:t>Substancje i ich przemiany</w:t>
            </w:r>
          </w:p>
        </w:tc>
        <w:tc>
          <w:tcPr>
            <w:tcW w:w="233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1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0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76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</w:r>
          </w:p>
        </w:tc>
        <w:tc>
          <w:tcPr>
            <w:tcW w:w="4353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0000"/>
              <w:insideH w:val="single" w:sz="4" w:space="0" w:color="00206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76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shd w:val="clear" w:color="auto" w:fill="FFFFFF"/>
              <w:spacing w:lineRule="auto" w:line="276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</w:r>
          </w:p>
        </w:tc>
      </w:tr>
      <w:tr>
        <w:trPr/>
        <w:tc>
          <w:tcPr>
            <w:tcW w:w="15396" w:type="dxa"/>
            <w:gridSpan w:val="9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0000"/>
              <w:insideH w:val="single" w:sz="4" w:space="0" w:color="002060"/>
              <w:insideV w:val="single" w:sz="4" w:space="0" w:color="000000"/>
            </w:tcBorders>
            <w:shd w:color="auto" w:fill="D9D9D9" w:val="clear"/>
            <w:tcMar>
              <w:top w:w="0" w:type="dxa"/>
              <w:bottom w:w="0" w:type="dxa"/>
            </w:tcMar>
          </w:tcPr>
          <w:p>
            <w:pPr>
              <w:pStyle w:val="Normal"/>
              <w:spacing w:lineRule="auto" w:line="276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Składniki powietrza i rodzaje przemian, jakim ulegają</w:t>
            </w:r>
          </w:p>
        </w:tc>
      </w:tr>
      <w:tr>
        <w:trPr/>
        <w:tc>
          <w:tcPr>
            <w:tcW w:w="54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133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Powietrze – mieszanina jednorodna gazów</w:t>
            </w:r>
          </w:p>
        </w:tc>
        <w:tc>
          <w:tcPr>
            <w:tcW w:w="233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poznaje skład powietrza, jego właściwości i znaczenie w przyrodzie oraz nazwypierwiastków chemicznych zaliczanych do gazów szlachetnych, ich właściwości i zastosowania.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Poznaje właściwości azotu – głównego składnika powietrza.</w:t>
            </w:r>
          </w:p>
        </w:tc>
        <w:tc>
          <w:tcPr>
            <w:tcW w:w="71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numPr>
                <w:ilvl w:val="0"/>
                <w:numId w:val="9"/>
              </w:numPr>
              <w:tabs>
                <w:tab w:val="clear" w:pos="708"/>
                <w:tab w:val="left" w:pos="72" w:leader="none"/>
              </w:tabs>
              <w:spacing w:lineRule="auto" w:line="276"/>
              <w:ind w:left="214" w:hanging="21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znaczeniepowietrza dlażycia organizmów</w:t>
            </w:r>
          </w:p>
          <w:p>
            <w:pPr>
              <w:pStyle w:val="Normal"/>
              <w:numPr>
                <w:ilvl w:val="0"/>
                <w:numId w:val="9"/>
              </w:numPr>
              <w:tabs>
                <w:tab w:val="clear" w:pos="708"/>
                <w:tab w:val="left" w:pos="214" w:leader="none"/>
              </w:tabs>
              <w:spacing w:lineRule="auto" w:line="276"/>
              <w:ind w:left="214" w:hanging="21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badanie składu powietrza</w:t>
            </w:r>
          </w:p>
          <w:p>
            <w:pPr>
              <w:pStyle w:val="Normal"/>
              <w:numPr>
                <w:ilvl w:val="0"/>
                <w:numId w:val="9"/>
              </w:numPr>
              <w:tabs>
                <w:tab w:val="clear" w:pos="708"/>
                <w:tab w:val="left" w:pos="214" w:leader="none"/>
              </w:tabs>
              <w:spacing w:lineRule="auto" w:line="276"/>
              <w:ind w:left="214" w:hanging="21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skład powietrza</w:t>
            </w:r>
          </w:p>
          <w:p>
            <w:pPr>
              <w:pStyle w:val="Normal"/>
              <w:numPr>
                <w:ilvl w:val="0"/>
                <w:numId w:val="9"/>
              </w:numPr>
              <w:tabs>
                <w:tab w:val="clear" w:pos="708"/>
                <w:tab w:val="left" w:pos="214" w:leader="none"/>
              </w:tabs>
              <w:spacing w:lineRule="auto" w:line="276"/>
              <w:ind w:left="214" w:hanging="21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składniki stałe i zmienne powietrza</w:t>
            </w:r>
          </w:p>
          <w:p>
            <w:pPr>
              <w:pStyle w:val="Normal"/>
              <w:numPr>
                <w:ilvl w:val="0"/>
                <w:numId w:val="9"/>
              </w:numPr>
              <w:tabs>
                <w:tab w:val="clear" w:pos="708"/>
                <w:tab w:val="left" w:pos="214" w:leader="none"/>
              </w:tabs>
              <w:spacing w:lineRule="auto" w:line="276"/>
              <w:ind w:left="214" w:hanging="21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właściwości powietrza</w:t>
            </w:r>
          </w:p>
          <w:p>
            <w:pPr>
              <w:pStyle w:val="Normal"/>
              <w:numPr>
                <w:ilvl w:val="0"/>
                <w:numId w:val="9"/>
              </w:numPr>
              <w:tabs>
                <w:tab w:val="clear" w:pos="708"/>
                <w:tab w:val="left" w:pos="214" w:leader="none"/>
              </w:tabs>
              <w:spacing w:lineRule="auto" w:line="276"/>
              <w:ind w:left="214" w:hanging="21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występowanie, właściwości i obieg azotu w przyrodzie</w:t>
            </w:r>
          </w:p>
          <w:p>
            <w:pPr>
              <w:pStyle w:val="Normal"/>
              <w:numPr>
                <w:ilvl w:val="0"/>
                <w:numId w:val="9"/>
              </w:numPr>
              <w:tabs>
                <w:tab w:val="clear" w:pos="708"/>
                <w:tab w:val="left" w:pos="214" w:leader="none"/>
              </w:tabs>
              <w:spacing w:lineRule="auto" w:line="276"/>
              <w:ind w:left="214" w:hanging="21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pierwiastki chemiczne będące gazami szlachetnymi</w:t>
            </w:r>
          </w:p>
          <w:p>
            <w:pPr>
              <w:pStyle w:val="Normal"/>
              <w:numPr>
                <w:ilvl w:val="0"/>
                <w:numId w:val="9"/>
              </w:numPr>
              <w:tabs>
                <w:tab w:val="clear" w:pos="708"/>
                <w:tab w:val="left" w:pos="214" w:leader="none"/>
              </w:tabs>
              <w:spacing w:lineRule="auto" w:line="276"/>
              <w:ind w:left="214" w:hanging="21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właściwości i zastosowania gazów szlachetnych</w:t>
            </w:r>
          </w:p>
          <w:p>
            <w:pPr>
              <w:pStyle w:val="Normal"/>
              <w:numPr>
                <w:ilvl w:val="0"/>
                <w:numId w:val="9"/>
              </w:numPr>
              <w:tabs>
                <w:tab w:val="clear" w:pos="708"/>
                <w:tab w:val="left" w:pos="214" w:leader="none"/>
              </w:tabs>
              <w:spacing w:lineRule="auto" w:line="276"/>
              <w:ind w:left="214" w:hanging="21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obecność pary wodnej w powietrzu</w:t>
            </w:r>
          </w:p>
          <w:p>
            <w:pPr>
              <w:pStyle w:val="Normal"/>
              <w:numPr>
                <w:ilvl w:val="0"/>
                <w:numId w:val="9"/>
              </w:numPr>
              <w:tabs>
                <w:tab w:val="clear" w:pos="708"/>
                <w:tab w:val="left" w:pos="214" w:leader="none"/>
              </w:tabs>
              <w:spacing w:lineRule="auto" w:line="276"/>
              <w:ind w:left="214" w:hanging="21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zjawisko higroskopijności</w:t>
            </w:r>
          </w:p>
        </w:tc>
        <w:tc>
          <w:tcPr>
            <w:tcW w:w="260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Przypisdolny"/>
              <w:shd w:val="clear" w:color="auto" w:fill="FFFFFF"/>
              <w:spacing w:lineRule="auto" w:line="276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>Uczeń:</w:t>
            </w:r>
          </w:p>
          <w:p>
            <w:pPr>
              <w:pStyle w:val="Przypisdolny"/>
              <w:numPr>
                <w:ilvl w:val="0"/>
                <w:numId w:val="2"/>
              </w:numPr>
              <w:shd w:val="clear" w:color="auto" w:fill="FFFFFF"/>
              <w:spacing w:lineRule="auto" w:line="276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>opisuje skład i właściwości powietrza (A)</w:t>
            </w:r>
          </w:p>
          <w:p>
            <w:pPr>
              <w:pStyle w:val="Przypisdolny"/>
              <w:numPr>
                <w:ilvl w:val="0"/>
                <w:numId w:val="2"/>
              </w:numPr>
              <w:shd w:val="clear" w:color="auto" w:fill="FFFFFF"/>
              <w:spacing w:lineRule="auto" w:line="276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>wymienia stałe i zmienne składniki powietrza (A)</w:t>
            </w:r>
          </w:p>
          <w:p>
            <w:pPr>
              <w:pStyle w:val="Przypisdolny"/>
              <w:numPr>
                <w:ilvl w:val="0"/>
                <w:numId w:val="2"/>
              </w:numPr>
              <w:shd w:val="clear" w:color="auto" w:fill="FFFFFF"/>
              <w:spacing w:lineRule="auto" w:line="276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>omawia znaczenie powietrza (A)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7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bada skład powietrza (C)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7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oblicza przybliżoną objętość tlenu i azotu znajdujących się np. w sali lekcyjnej (B)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7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wymienia przykłady gazów szlachetnych (A)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7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określa właściwości azotu i gazów szlachetnych (C)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7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podaje niektóre zastosowania azotu i gazów szlachetnych (A)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7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wykazuje obecność pary wodnej w powietrzu (C)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7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definiuje zjawisko higroskopijności (A)</w:t>
            </w:r>
          </w:p>
        </w:tc>
        <w:tc>
          <w:tcPr>
            <w:tcW w:w="4353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0000"/>
              <w:insideH w:val="single" w:sz="4" w:space="0" w:color="002060"/>
              <w:insideV w:val="single" w:sz="4" w:space="0" w:color="000000"/>
            </w:tcBorders>
            <w:shd w:fill="auto" w:val="clear"/>
          </w:tcPr>
          <w:p>
            <w:pPr>
              <w:pStyle w:val="Przypisdolny"/>
              <w:shd w:val="clear" w:color="auto" w:fill="FFFFFF"/>
              <w:spacing w:lineRule="auto" w:line="276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>Uczeń:</w:t>
            </w:r>
          </w:p>
          <w:p>
            <w:pPr>
              <w:pStyle w:val="Przypisdolny"/>
              <w:numPr>
                <w:ilvl w:val="0"/>
                <w:numId w:val="2"/>
              </w:numPr>
              <w:shd w:val="clear" w:color="auto" w:fill="FFFFFF"/>
              <w:spacing w:lineRule="auto" w:line="276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 xml:space="preserve">wyjaśnia, które składniki powietrza są stałe, a które zmienne (C) </w:t>
            </w:r>
          </w:p>
          <w:p>
            <w:pPr>
              <w:pStyle w:val="Przypisdolny"/>
              <w:numPr>
                <w:ilvl w:val="0"/>
                <w:numId w:val="2"/>
              </w:numPr>
              <w:shd w:val="clear" w:color="auto" w:fill="FFFFFF"/>
              <w:spacing w:lineRule="auto" w:line="276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>bada przybliżony skład powietrza (C)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76"/>
              <w:rPr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wykonuje obliczenia dotyczące zawartości procentowej poszczególnych składników  powietrza (D)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76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wykonuje obliczenia z wykorzystaniem gęstości składników powietrza (D)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objaśnia obieg azotu w przyrodzie (C)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określa rolę pary wodnej w powietrzu (C)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projektuje doświadczenie wykrywające obecność pary wodnej w powietrzu (C)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76"/>
              <w:rPr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wyjaśnia zjawisko higroskopijności i jego zastosowanie (C)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Przypisdolny"/>
              <w:shd w:val="clear" w:color="auto" w:fill="FFFFFF"/>
              <w:spacing w:lineRule="auto" w:line="276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>Uczeń:</w:t>
            </w:r>
          </w:p>
          <w:p>
            <w:pPr>
              <w:pStyle w:val="Przypisdolny"/>
              <w:shd w:val="clear" w:color="auto" w:fill="FFFFFF"/>
              <w:spacing w:lineRule="auto" w:line="276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>IV. 8) projektuje i przeprowadza doświadczenie potwierdzające, że powietrze jest mieszaniną; opisuje skład i właściwości powietrza</w:t>
            </w:r>
          </w:p>
          <w:p>
            <w:pPr>
              <w:pStyle w:val="Przypisdolny"/>
              <w:shd w:val="clear" w:color="auto" w:fill="FFFFFF"/>
              <w:spacing w:lineRule="auto" w:line="276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>IV. 9) opisuje właściwości fizyczne gazów szlachetnych; wyjaśnia, dlaczego są one bardzo mało aktywne chemicznie; wymienia ich zastosowania</w:t>
            </w:r>
          </w:p>
        </w:tc>
      </w:tr>
      <w:tr>
        <w:trPr/>
        <w:tc>
          <w:tcPr>
            <w:tcW w:w="54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133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Tlen – najważniejszy składnik powietrza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33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Poznaje metody otrzymywania tlenu, jego właściwości fizyczne i chemiczneoraz zastosowania. Poznaje pojęcia: </w:t>
            </w:r>
            <w:r>
              <w:rPr>
                <w:i/>
                <w:sz w:val="20"/>
                <w:szCs w:val="20"/>
              </w:rPr>
              <w:t>tlenek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substrat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produkt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reakcje syntezy</w:t>
            </w:r>
            <w:r>
              <w:rPr>
                <w:sz w:val="20"/>
                <w:szCs w:val="20"/>
              </w:rPr>
              <w:t xml:space="preserve"> i </w:t>
            </w:r>
            <w:r>
              <w:rPr>
                <w:i/>
                <w:sz w:val="20"/>
                <w:szCs w:val="20"/>
              </w:rPr>
              <w:t>analizy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1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numPr>
                <w:ilvl w:val="0"/>
                <w:numId w:val="10"/>
              </w:numPr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otrzymywanie tlenu</w:t>
            </w:r>
          </w:p>
          <w:p>
            <w:pPr>
              <w:pStyle w:val="Normal"/>
              <w:numPr>
                <w:ilvl w:val="0"/>
                <w:numId w:val="10"/>
              </w:numPr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właściwości fizyczne i chemiczne tlenu</w:t>
            </w:r>
          </w:p>
          <w:p>
            <w:pPr>
              <w:pStyle w:val="Normal"/>
              <w:numPr>
                <w:ilvl w:val="0"/>
                <w:numId w:val="10"/>
              </w:numPr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znaczenie i zastosowanie tlenu</w:t>
            </w:r>
          </w:p>
          <w:p>
            <w:pPr>
              <w:pStyle w:val="Normal"/>
              <w:numPr>
                <w:ilvl w:val="0"/>
                <w:numId w:val="10"/>
              </w:numPr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tlenki i ich podział</w:t>
            </w:r>
          </w:p>
          <w:p>
            <w:pPr>
              <w:pStyle w:val="Normal"/>
              <w:numPr>
                <w:ilvl w:val="0"/>
                <w:numId w:val="10"/>
              </w:numPr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substraty i produkty reakcji</w:t>
            </w:r>
          </w:p>
          <w:p>
            <w:pPr>
              <w:pStyle w:val="Normal"/>
              <w:numPr>
                <w:ilvl w:val="0"/>
                <w:numId w:val="10"/>
              </w:numPr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reakcje analizy, syntezy, spalania</w:t>
            </w:r>
          </w:p>
          <w:p>
            <w:pPr>
              <w:pStyle w:val="Normal"/>
              <w:numPr>
                <w:ilvl w:val="0"/>
                <w:numId w:val="10"/>
              </w:numPr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słowny zapis przebiegu reakcji chemicznej</w:t>
            </w:r>
          </w:p>
        </w:tc>
        <w:tc>
          <w:tcPr>
            <w:tcW w:w="260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Przypisdolny"/>
              <w:shd w:val="clear" w:color="auto" w:fill="FFFFFF"/>
              <w:spacing w:lineRule="auto" w:line="276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>Uczeń:</w:t>
            </w:r>
          </w:p>
          <w:p>
            <w:pPr>
              <w:pStyle w:val="Przypisdolny"/>
              <w:numPr>
                <w:ilvl w:val="0"/>
                <w:numId w:val="2"/>
              </w:numPr>
              <w:shd w:val="clear" w:color="auto" w:fill="FFFFFF"/>
              <w:spacing w:lineRule="auto" w:line="276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>opisuje właściwości fizyczne i chemiczne tlenu (C)</w:t>
            </w:r>
          </w:p>
          <w:p>
            <w:pPr>
              <w:pStyle w:val="Przypisdolny"/>
              <w:numPr>
                <w:ilvl w:val="0"/>
                <w:numId w:val="2"/>
              </w:numPr>
              <w:shd w:val="clear" w:color="auto" w:fill="FFFFFF"/>
              <w:spacing w:lineRule="auto" w:line="276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>opisuje sposób identyfikowania tlenu (B)</w:t>
            </w:r>
          </w:p>
          <w:p>
            <w:pPr>
              <w:pStyle w:val="Przypisdolny"/>
              <w:numPr>
                <w:ilvl w:val="0"/>
                <w:numId w:val="2"/>
              </w:numPr>
              <w:shd w:val="clear" w:color="auto" w:fill="FFFFFF"/>
              <w:spacing w:lineRule="auto" w:line="276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>definiuje reakcję analizy (A)</w:t>
            </w:r>
          </w:p>
          <w:p>
            <w:pPr>
              <w:pStyle w:val="Przypisdolny"/>
              <w:numPr>
                <w:ilvl w:val="0"/>
                <w:numId w:val="2"/>
              </w:numPr>
              <w:shd w:val="clear" w:color="auto" w:fill="FFFFFF"/>
              <w:spacing w:lineRule="auto" w:line="276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>wyjaśnia, na czym polega reakcja syntezy (B)</w:t>
            </w:r>
          </w:p>
          <w:p>
            <w:pPr>
              <w:pStyle w:val="Tretekstu"/>
              <w:numPr>
                <w:ilvl w:val="0"/>
                <w:numId w:val="2"/>
              </w:numPr>
              <w:spacing w:lineRule="auto" w:line="276"/>
              <w:jc w:val="left"/>
              <w:rPr>
                <w:color w:val="000000"/>
                <w:spacing w:val="-3"/>
                <w:sz w:val="20"/>
                <w:szCs w:val="20"/>
                <w:u w:val="none"/>
              </w:rPr>
            </w:pPr>
            <w:r>
              <w:rPr>
                <w:color w:val="000000"/>
                <w:spacing w:val="-3"/>
                <w:sz w:val="20"/>
                <w:szCs w:val="20"/>
                <w:u w:val="none"/>
              </w:rPr>
              <w:t>wyjaśni, jaką reakcję nazywamy spalaniem (B)</w:t>
            </w:r>
          </w:p>
          <w:p>
            <w:pPr>
              <w:pStyle w:val="Przypisdolny"/>
              <w:numPr>
                <w:ilvl w:val="0"/>
                <w:numId w:val="2"/>
              </w:numPr>
              <w:shd w:val="clear" w:color="auto" w:fill="FFFFFF"/>
              <w:spacing w:lineRule="auto" w:line="276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>wyjaśnia, co to są substrat i produkt reakcji chemicznej (B)</w:t>
            </w:r>
          </w:p>
          <w:p>
            <w:pPr>
              <w:pStyle w:val="Przypisdolny"/>
              <w:numPr>
                <w:ilvl w:val="0"/>
                <w:numId w:val="2"/>
              </w:numPr>
              <w:shd w:val="clear" w:color="auto" w:fill="FFFFFF"/>
              <w:spacing w:lineRule="auto" w:line="276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>wskazuje substraty i produkty reakcji chemicznej (A)</w:t>
            </w:r>
          </w:p>
          <w:p>
            <w:pPr>
              <w:pStyle w:val="Przypisdolny"/>
              <w:numPr>
                <w:ilvl w:val="0"/>
                <w:numId w:val="2"/>
              </w:numPr>
              <w:shd w:val="clear" w:color="auto" w:fill="FFFFFF"/>
              <w:spacing w:lineRule="auto" w:line="276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>opisuje otrzymywanie tlenu (C)</w:t>
            </w:r>
          </w:p>
          <w:p>
            <w:pPr>
              <w:pStyle w:val="Przypisdolny"/>
              <w:numPr>
                <w:ilvl w:val="0"/>
                <w:numId w:val="2"/>
              </w:numPr>
              <w:shd w:val="clear" w:color="auto" w:fill="FFFFFF"/>
              <w:spacing w:lineRule="auto" w:line="276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>opisuje znaczenie tlenu (B)</w:t>
            </w:r>
          </w:p>
          <w:p>
            <w:pPr>
              <w:pStyle w:val="Tretekstu"/>
              <w:numPr>
                <w:ilvl w:val="0"/>
                <w:numId w:val="2"/>
              </w:numPr>
              <w:spacing w:lineRule="auto" w:line="276"/>
              <w:jc w:val="left"/>
              <w:rPr>
                <w:color w:val="000000"/>
                <w:spacing w:val="-3"/>
                <w:sz w:val="20"/>
                <w:szCs w:val="20"/>
                <w:u w:val="none"/>
              </w:rPr>
            </w:pPr>
            <w:r>
              <w:rPr>
                <w:color w:val="000000"/>
                <w:spacing w:val="-3"/>
                <w:sz w:val="20"/>
                <w:szCs w:val="20"/>
                <w:u w:val="none"/>
              </w:rPr>
              <w:t>wymienia zastosowania tlenu(A)</w:t>
            </w:r>
          </w:p>
          <w:p>
            <w:pPr>
              <w:pStyle w:val="Przypisdolny"/>
              <w:numPr>
                <w:ilvl w:val="0"/>
                <w:numId w:val="2"/>
              </w:numPr>
              <w:shd w:val="clear" w:color="auto" w:fill="FFFFFF"/>
              <w:spacing w:lineRule="auto" w:line="276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>wyjaśnia, co to są tlenki i jak się one dzielą (B)</w:t>
            </w:r>
          </w:p>
          <w:p>
            <w:pPr>
              <w:pStyle w:val="Przypisdolny"/>
              <w:numPr>
                <w:ilvl w:val="0"/>
                <w:numId w:val="2"/>
              </w:numPr>
              <w:shd w:val="clear" w:color="auto" w:fill="FFFFFF"/>
              <w:spacing w:lineRule="auto" w:line="276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>wskazuje w zapisie słownym przebiegu reakcji chemicznej substraty i produkty, pierwiastki i związki chemiczne (C)</w:t>
            </w:r>
          </w:p>
        </w:tc>
        <w:tc>
          <w:tcPr>
            <w:tcW w:w="4353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0000"/>
              <w:insideH w:val="single" w:sz="4" w:space="0" w:color="002060"/>
              <w:insideV w:val="single" w:sz="4" w:space="0" w:color="000000"/>
            </w:tcBorders>
            <w:shd w:fill="auto" w:val="clear"/>
          </w:tcPr>
          <w:p>
            <w:pPr>
              <w:pStyle w:val="Przypisdolny"/>
              <w:shd w:val="clear" w:color="auto" w:fill="FFFFFF"/>
              <w:spacing w:lineRule="auto" w:line="276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>Uczeń:</w:t>
            </w:r>
          </w:p>
          <w:p>
            <w:pPr>
              <w:pStyle w:val="Przypisdolny"/>
              <w:numPr>
                <w:ilvl w:val="0"/>
                <w:numId w:val="2"/>
              </w:numPr>
              <w:shd w:val="clear" w:color="auto" w:fill="FFFFFF"/>
              <w:spacing w:lineRule="auto" w:line="276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>wyjaśnia, w jakich reakcjach możemy otrzymać tlen (C)</w:t>
            </w:r>
          </w:p>
          <w:p>
            <w:pPr>
              <w:pStyle w:val="Przypisdolny"/>
              <w:numPr>
                <w:ilvl w:val="0"/>
                <w:numId w:val="2"/>
              </w:numPr>
              <w:shd w:val="clear" w:color="auto" w:fill="FFFFFF"/>
              <w:spacing w:lineRule="auto" w:line="276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>projektuje doświadczenia: otrzymywanie tlenu, badanie właściwości tlenu (C)</w:t>
            </w:r>
          </w:p>
          <w:p>
            <w:pPr>
              <w:pStyle w:val="Przypisdolny"/>
              <w:numPr>
                <w:ilvl w:val="0"/>
                <w:numId w:val="2"/>
              </w:numPr>
              <w:shd w:val="clear" w:color="auto" w:fill="FFFFFF"/>
              <w:spacing w:lineRule="auto" w:line="276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 xml:space="preserve">opisuje doświadczenie przeprowadzanena lekcji (C) </w:t>
            </w:r>
          </w:p>
          <w:p>
            <w:pPr>
              <w:pStyle w:val="Przypisdolny"/>
              <w:numPr>
                <w:ilvl w:val="0"/>
                <w:numId w:val="2"/>
              </w:numPr>
              <w:shd w:val="clear" w:color="auto" w:fill="FFFFFF"/>
              <w:spacing w:lineRule="auto" w:line="276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>określa rolę tlenu w życiu organizmów (C)</w:t>
            </w:r>
          </w:p>
          <w:p>
            <w:pPr>
              <w:pStyle w:val="Przypisdolny"/>
              <w:numPr>
                <w:ilvl w:val="0"/>
                <w:numId w:val="2"/>
              </w:numPr>
              <w:shd w:val="clear" w:color="auto" w:fill="FFFFFF"/>
              <w:spacing w:lineRule="auto" w:line="276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>projektuje doświadczenie o podanym tytule (rysuje schemat, zapisuje obserwacje i wnioski) (D)</w:t>
            </w:r>
          </w:p>
          <w:p>
            <w:pPr>
              <w:pStyle w:val="Przypisdolny"/>
              <w:numPr>
                <w:ilvl w:val="0"/>
                <w:numId w:val="2"/>
              </w:numPr>
              <w:shd w:val="clear" w:color="auto" w:fill="FFFFFF"/>
              <w:spacing w:lineRule="auto" w:line="276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>przewiduje wyniki niektórych doświadczeń na podstawie zdobytej wiedzy (D)</w:t>
            </w:r>
          </w:p>
          <w:p>
            <w:pPr>
              <w:pStyle w:val="Tretekstu"/>
              <w:numPr>
                <w:ilvl w:val="0"/>
                <w:numId w:val="2"/>
              </w:numPr>
              <w:spacing w:lineRule="auto" w:line="276"/>
              <w:jc w:val="left"/>
              <w:rPr>
                <w:sz w:val="20"/>
                <w:szCs w:val="20"/>
                <w:u w:val="none"/>
              </w:rPr>
            </w:pPr>
            <w:r>
              <w:rPr>
                <w:color w:val="000000"/>
                <w:spacing w:val="-3"/>
                <w:sz w:val="20"/>
                <w:szCs w:val="20"/>
                <w:u w:val="none"/>
              </w:rPr>
              <w:t>zapisuje słownie przebieg reakcji chemicznej (C)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Przypisdolny"/>
              <w:shd w:val="clear" w:color="auto" w:fill="FFFFFF"/>
              <w:spacing w:lineRule="auto" w:line="276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>Uczeń:</w:t>
            </w:r>
          </w:p>
          <w:p>
            <w:pPr>
              <w:pStyle w:val="Przypisdolny"/>
              <w:shd w:val="clear" w:color="auto" w:fill="FFFFFF"/>
              <w:spacing w:lineRule="auto" w:line="276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>IV. 1) projektuje i przeprowadza doświadczenie polegające na otrzymaniu tlenu oraz bada wybrane właściwości fizyczne i chemiczne tlenu; odczytuje z różnych źródeł (np. układu okresowego  pierwiastków, wykresu rozpuszczalności) informacje dotyczące tego pierwiastka; wymienia jego zastosowania; pisze równania reakcji otrzymywania tlenu oraz równania reakcji tlenu z metalami i niemetalami […]</w:t>
            </w:r>
          </w:p>
        </w:tc>
      </w:tr>
      <w:tr>
        <w:trPr/>
        <w:tc>
          <w:tcPr>
            <w:tcW w:w="54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133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Tlenek węgla(IV)</w:t>
            </w:r>
          </w:p>
        </w:tc>
        <w:tc>
          <w:tcPr>
            <w:tcW w:w="233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poznaje obieg tlenu i tlenku węgla(IV) w przyrodzie, właściwości fizycznei chemiczne, zastosowania, metody otrzymywania i identyfikacji tlenku węgla(IV). Poznaje pojęcia:</w:t>
            </w:r>
            <w:r>
              <w:rPr>
                <w:i/>
                <w:sz w:val="20"/>
                <w:szCs w:val="20"/>
              </w:rPr>
              <w:t>reakcja wymiany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reakcja charakterystyczna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1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numPr>
                <w:ilvl w:val="0"/>
                <w:numId w:val="11"/>
              </w:numPr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obieg tlenu i tlenku węgla(IV) w przyrodzie</w:t>
            </w:r>
          </w:p>
          <w:p>
            <w:pPr>
              <w:pStyle w:val="Normal"/>
              <w:numPr>
                <w:ilvl w:val="0"/>
                <w:numId w:val="11"/>
              </w:numPr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proces fotosyntezy</w:t>
            </w:r>
          </w:p>
          <w:p>
            <w:pPr>
              <w:pStyle w:val="Normal"/>
              <w:numPr>
                <w:ilvl w:val="0"/>
                <w:numId w:val="11"/>
              </w:numPr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właściwości fizyczne i chemiczne tlenku węgla(IV)</w:t>
            </w:r>
          </w:p>
          <w:p>
            <w:pPr>
              <w:pStyle w:val="Normal"/>
              <w:numPr>
                <w:ilvl w:val="0"/>
                <w:numId w:val="11"/>
              </w:numPr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wykrywanie obecności tlenku węgla(IV) w powietrzu wydychanym z płuc</w:t>
            </w:r>
          </w:p>
          <w:p>
            <w:pPr>
              <w:pStyle w:val="Normal"/>
              <w:numPr>
                <w:ilvl w:val="0"/>
                <w:numId w:val="11"/>
              </w:numPr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reakcja charakterystyczna</w:t>
            </w:r>
          </w:p>
          <w:p>
            <w:pPr>
              <w:pStyle w:val="Normal"/>
              <w:numPr>
                <w:ilvl w:val="0"/>
                <w:numId w:val="11"/>
              </w:numPr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reakcja wymiany</w:t>
            </w:r>
          </w:p>
          <w:p>
            <w:pPr>
              <w:pStyle w:val="Normal"/>
              <w:numPr>
                <w:ilvl w:val="0"/>
                <w:numId w:val="11"/>
              </w:numPr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substraty i produkty reakcji wymiany</w:t>
            </w:r>
          </w:p>
          <w:p>
            <w:pPr>
              <w:pStyle w:val="Normal"/>
              <w:numPr>
                <w:ilvl w:val="0"/>
                <w:numId w:val="11"/>
              </w:numPr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zastosowania tlenku węgla(IV)</w:t>
            </w:r>
          </w:p>
          <w:p>
            <w:pPr>
              <w:pStyle w:val="Normal"/>
              <w:numPr>
                <w:ilvl w:val="0"/>
                <w:numId w:val="11"/>
              </w:numPr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właściwości tlenku węgla(II)</w:t>
            </w:r>
          </w:p>
        </w:tc>
        <w:tc>
          <w:tcPr>
            <w:tcW w:w="260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Przypisdolny"/>
              <w:shd w:val="clear" w:color="auto" w:fill="FFFFFF"/>
              <w:spacing w:lineRule="auto" w:line="276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>Uczeń:</w:t>
            </w:r>
          </w:p>
          <w:p>
            <w:pPr>
              <w:pStyle w:val="Przypisdolny"/>
              <w:numPr>
                <w:ilvl w:val="0"/>
                <w:numId w:val="2"/>
              </w:numPr>
              <w:shd w:val="clear" w:color="auto" w:fill="FFFFFF"/>
              <w:spacing w:lineRule="auto" w:line="276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>opisuje obieg tlenu i tlenku węgla(IV) w przyrodzie (B)</w:t>
            </w:r>
          </w:p>
          <w:p>
            <w:pPr>
              <w:pStyle w:val="Przypisdolny"/>
              <w:numPr>
                <w:ilvl w:val="0"/>
                <w:numId w:val="2"/>
              </w:numPr>
              <w:shd w:val="clear" w:color="auto" w:fill="FFFFFF"/>
              <w:spacing w:lineRule="auto" w:line="276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>opisuje właściwości fizyczne i chemiczne tlenku węgla(IV) (C)</w:t>
            </w:r>
          </w:p>
          <w:p>
            <w:pPr>
              <w:pStyle w:val="Przypisdolny"/>
              <w:numPr>
                <w:ilvl w:val="0"/>
                <w:numId w:val="2"/>
              </w:numPr>
              <w:shd w:val="clear" w:color="auto" w:fill="FFFFFF"/>
              <w:spacing w:lineRule="auto" w:line="276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 xml:space="preserve">definiuje reakcję charakterystyczną (A) </w:t>
            </w:r>
          </w:p>
          <w:p>
            <w:pPr>
              <w:pStyle w:val="Przypisdolny"/>
              <w:numPr>
                <w:ilvl w:val="0"/>
                <w:numId w:val="2"/>
              </w:numPr>
              <w:shd w:val="clear" w:color="auto" w:fill="FFFFFF"/>
              <w:spacing w:lineRule="auto" w:line="276"/>
              <w:rPr>
                <w:spacing w:val="-3"/>
                <w:lang w:val="pl-PL"/>
              </w:rPr>
            </w:pPr>
            <w:r>
              <w:rPr>
                <w:spacing w:val="-3"/>
                <w:lang w:val="pl-PL"/>
              </w:rPr>
              <w:t>opisuje, jak wykryć obecność tlenku węgla(IV) w powietrzu wydychanym z płuc (C )</w:t>
            </w:r>
          </w:p>
          <w:p>
            <w:pPr>
              <w:pStyle w:val="Przypisdolny"/>
              <w:numPr>
                <w:ilvl w:val="0"/>
                <w:numId w:val="2"/>
              </w:numPr>
              <w:shd w:val="clear" w:color="auto" w:fill="FFFFFF"/>
              <w:spacing w:lineRule="auto" w:line="276"/>
              <w:rPr>
                <w:spacing w:val="-3"/>
                <w:lang w:val="pl-PL"/>
              </w:rPr>
            </w:pPr>
            <w:r>
              <w:rPr>
                <w:spacing w:val="-3"/>
                <w:lang w:val="pl-PL"/>
              </w:rPr>
              <w:t>definiuje reakcję wymiany (A)</w:t>
            </w:r>
          </w:p>
          <w:p>
            <w:pPr>
              <w:pStyle w:val="Przypisdolny"/>
              <w:numPr>
                <w:ilvl w:val="0"/>
                <w:numId w:val="2"/>
              </w:numPr>
              <w:shd w:val="clear" w:color="auto" w:fill="FFFFFF"/>
              <w:spacing w:lineRule="auto" w:line="276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>wyjaśnia, na czym polega reakcja wymiany (B)</w:t>
            </w:r>
          </w:p>
          <w:p>
            <w:pPr>
              <w:pStyle w:val="Przypisdolny"/>
              <w:numPr>
                <w:ilvl w:val="0"/>
                <w:numId w:val="2"/>
              </w:numPr>
              <w:shd w:val="clear" w:color="auto" w:fill="FFFFFF"/>
              <w:spacing w:lineRule="auto" w:line="276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>określa, jak wykryć tlenek węgla(IV)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76"/>
              <w:rPr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omawia sposób otrzymywania tlenku węgla(IV) na przykładzie reakcji spalania (C)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76"/>
              <w:rPr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wymienia zastosowania tlenku węgla(IV) (A)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76"/>
              <w:rPr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objaśnia, jak działa tlenek węgla(II) na organizm człowieka (B)</w:t>
            </w:r>
          </w:p>
        </w:tc>
        <w:tc>
          <w:tcPr>
            <w:tcW w:w="4353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0000"/>
              <w:insideH w:val="single" w:sz="4" w:space="0" w:color="00206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76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2"/>
              </w:numPr>
              <w:shd w:val="clear" w:color="auto" w:fill="FFFFFF"/>
              <w:spacing w:lineRule="auto" w:line="276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 xml:space="preserve">wykrywa obecność tlenku węgla(IV) w powietrzu wydychanym z płuc (C) </w:t>
            </w:r>
          </w:p>
          <w:p>
            <w:pPr>
              <w:pStyle w:val="Normal"/>
              <w:numPr>
                <w:ilvl w:val="0"/>
                <w:numId w:val="2"/>
              </w:numPr>
              <w:shd w:val="clear" w:color="auto" w:fill="FFFFFF"/>
              <w:spacing w:lineRule="auto" w:line="276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otrzymuje tlenek węgla(IV) w reakcji węglanu wapnia z kwasem solnym (C)</w:t>
            </w:r>
          </w:p>
          <w:p>
            <w:pPr>
              <w:pStyle w:val="Normal"/>
              <w:numPr>
                <w:ilvl w:val="0"/>
                <w:numId w:val="2"/>
              </w:numPr>
              <w:shd w:val="clear" w:color="auto" w:fill="FFFFFF"/>
              <w:spacing w:lineRule="auto" w:line="276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uzasadnia na podstawie reakcji magnezu z tlenkiem węgla(IV), że tlenek węgla(IV) jest związkiem chemicznym węgla i tlenu (D)</w:t>
            </w:r>
          </w:p>
          <w:p>
            <w:pPr>
              <w:pStyle w:val="Normal"/>
              <w:numPr>
                <w:ilvl w:val="0"/>
                <w:numId w:val="2"/>
              </w:numPr>
              <w:shd w:val="clear" w:color="auto" w:fill="FFFFFF"/>
              <w:spacing w:lineRule="auto" w:line="276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planuje doświadczenie umożliwiające wykrycie obecności tlenku węgla(IV) w powietrzu wydychanym z płuc (C)</w:t>
            </w:r>
          </w:p>
          <w:p>
            <w:pPr>
              <w:pStyle w:val="Normal"/>
              <w:numPr>
                <w:ilvl w:val="0"/>
                <w:numId w:val="2"/>
              </w:numPr>
              <w:shd w:val="clear" w:color="auto" w:fill="FFFFFF"/>
              <w:spacing w:lineRule="auto" w:line="276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wyjaśnia, co to jest woda wapienna (D)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76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opisuje właściwości tlenku węgla(II) (C)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76"/>
              <w:rPr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wyjaśnia znaczenie procesu fotosyntezy dla człowieka (C)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76"/>
              <w:rPr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scharakteryzuje tlenek węgla(II) i jego wpływ na organizm człowieka (C)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shd w:val="clear" w:color="auto" w:fill="FFFFFF"/>
              <w:spacing w:lineRule="auto" w:line="276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Uczeń:</w:t>
            </w:r>
          </w:p>
          <w:p>
            <w:pPr>
              <w:pStyle w:val="Normal"/>
              <w:shd w:val="clear" w:color="auto" w:fill="FFFFFF"/>
              <w:spacing w:lineRule="auto" w:line="276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IV. 5) opisuje właściwości fizyczne i chemiczne tlenku węgla(IV) oraz funkcję tego gazu w przyrodzie; projektuje i przeprowadza doświadczenie pozwalające otrzymać oraz wykryć tlenek węgla(IV) (np. w powietrzu wydychanym z płuc) […]</w:t>
            </w:r>
          </w:p>
          <w:p>
            <w:pPr>
              <w:pStyle w:val="Normal"/>
              <w:shd w:val="clear" w:color="auto" w:fill="FFFFFF"/>
              <w:spacing w:lineRule="auto" w:line="276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IV. 6) opisuje obieg tlenu […] w przyrodzie</w:t>
            </w:r>
          </w:p>
        </w:tc>
      </w:tr>
      <w:tr>
        <w:trPr/>
        <w:tc>
          <w:tcPr>
            <w:tcW w:w="54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133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Wodór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33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poznaje miejsca występowania i sposoby otrzymywania wodoru, jego właściwościfizyczne i chemiczne oraz zastosowania.</w:t>
            </w:r>
          </w:p>
        </w:tc>
        <w:tc>
          <w:tcPr>
            <w:tcW w:w="71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numPr>
                <w:ilvl w:val="0"/>
                <w:numId w:val="14"/>
              </w:numPr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występowanie wodoru</w:t>
            </w:r>
          </w:p>
          <w:p>
            <w:pPr>
              <w:pStyle w:val="Normal"/>
              <w:numPr>
                <w:ilvl w:val="0"/>
                <w:numId w:val="14"/>
              </w:numPr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otrzymywanie wodoru</w:t>
            </w:r>
          </w:p>
          <w:p>
            <w:pPr>
              <w:pStyle w:val="Normal"/>
              <w:numPr>
                <w:ilvl w:val="0"/>
                <w:numId w:val="13"/>
              </w:numPr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właściwości fizyczne i chemiczne wodoru</w:t>
            </w:r>
          </w:p>
          <w:p>
            <w:pPr>
              <w:pStyle w:val="Normal"/>
              <w:numPr>
                <w:ilvl w:val="0"/>
                <w:numId w:val="13"/>
              </w:numPr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zastosowania wodoru</w:t>
            </w:r>
          </w:p>
        </w:tc>
        <w:tc>
          <w:tcPr>
            <w:tcW w:w="260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Przypisdolny"/>
              <w:shd w:val="clear" w:color="auto" w:fill="FFFFFF"/>
              <w:spacing w:lineRule="auto" w:line="276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>Uczeń:</w:t>
            </w:r>
          </w:p>
          <w:p>
            <w:pPr>
              <w:pStyle w:val="Przypisdolny"/>
              <w:numPr>
                <w:ilvl w:val="0"/>
                <w:numId w:val="49"/>
              </w:numPr>
              <w:shd w:val="clear" w:color="auto" w:fill="FFFFFF"/>
              <w:spacing w:lineRule="auto" w:line="276"/>
              <w:ind w:left="205" w:hanging="205"/>
              <w:rPr>
                <w:spacing w:val="-3"/>
                <w:lang w:val="pl-PL"/>
              </w:rPr>
            </w:pPr>
            <w:r>
              <w:rPr>
                <w:spacing w:val="-3"/>
                <w:lang w:val="pl-PL"/>
              </w:rPr>
              <w:t>wymienia, gdzie występuje wodór (A)</w:t>
            </w:r>
          </w:p>
          <w:p>
            <w:pPr>
              <w:pStyle w:val="Przypisdolny"/>
              <w:numPr>
                <w:ilvl w:val="0"/>
                <w:numId w:val="2"/>
              </w:numPr>
              <w:shd w:val="clear" w:color="auto" w:fill="FFFFFF"/>
              <w:spacing w:lineRule="auto" w:line="276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>podaje, w jaki sposób otrzymuje się wodór (reakcja kwasu z metalem) (A)</w:t>
            </w:r>
          </w:p>
          <w:p>
            <w:pPr>
              <w:pStyle w:val="Przypisdolny"/>
              <w:numPr>
                <w:ilvl w:val="0"/>
                <w:numId w:val="2"/>
              </w:numPr>
              <w:shd w:val="clear" w:color="auto" w:fill="FFFFFF"/>
              <w:spacing w:lineRule="auto" w:line="276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>opisuje właściwości fizyczne i chemiczne wodoru (B)</w:t>
            </w:r>
          </w:p>
          <w:p>
            <w:pPr>
              <w:pStyle w:val="Przypisdolny"/>
              <w:numPr>
                <w:ilvl w:val="0"/>
                <w:numId w:val="2"/>
              </w:numPr>
              <w:shd w:val="clear" w:color="auto" w:fill="FFFFFF"/>
              <w:spacing w:lineRule="auto" w:line="276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>określasposób identyfikowania wodoru (C)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76"/>
              <w:rPr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wymienia zastosowania wodoru (A)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76"/>
              <w:rPr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zapisuje słownie przebieg reakcji otrzymywania wodoru z wody (C)</w:t>
            </w:r>
          </w:p>
        </w:tc>
        <w:tc>
          <w:tcPr>
            <w:tcW w:w="4353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0000"/>
              <w:insideH w:val="single" w:sz="4" w:space="0" w:color="002060"/>
              <w:insideV w:val="single" w:sz="4" w:space="0" w:color="000000"/>
            </w:tcBorders>
            <w:shd w:fill="auto" w:val="clear"/>
          </w:tcPr>
          <w:p>
            <w:pPr>
              <w:pStyle w:val="Przypisdolny"/>
              <w:shd w:val="clear" w:color="auto" w:fill="FFFFFF"/>
              <w:spacing w:lineRule="auto" w:line="276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>Uczeń:</w:t>
            </w:r>
          </w:p>
          <w:p>
            <w:pPr>
              <w:pStyle w:val="Normal"/>
              <w:numPr>
                <w:ilvl w:val="0"/>
                <w:numId w:val="12"/>
              </w:numPr>
              <w:spacing w:lineRule="auto" w:line="276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omawia sposoby otrzymywania wodoru (C)</w:t>
            </w:r>
          </w:p>
          <w:p>
            <w:pPr>
              <w:pStyle w:val="Normal"/>
              <w:numPr>
                <w:ilvl w:val="0"/>
                <w:numId w:val="12"/>
              </w:numPr>
              <w:spacing w:lineRule="auto" w:line="276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projektuje doświadczenie otrzymywania wodoru w reakcji kwasu chlorowodorowego z cynkiem, magnezu z parą wodną (C)</w:t>
            </w:r>
          </w:p>
          <w:p>
            <w:pPr>
              <w:pStyle w:val="Normal"/>
              <w:numPr>
                <w:ilvl w:val="0"/>
                <w:numId w:val="12"/>
              </w:numPr>
              <w:spacing w:lineRule="auto" w:line="276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uzasadnia na podstawie reakcji magnezu z parą wodną, że woda jest tlenkiem wodoru (D)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Przypisdolny"/>
              <w:shd w:val="clear" w:color="auto" w:fill="FFFFFF"/>
              <w:spacing w:lineRule="auto" w:line="276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>Uczeń:</w:t>
            </w:r>
          </w:p>
          <w:p>
            <w:pPr>
              <w:pStyle w:val="Przypisdolny"/>
              <w:shd w:val="clear" w:color="auto" w:fill="FFFFFF"/>
              <w:spacing w:lineRule="auto" w:line="276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>IV. 7) projektuje i przeprowadza doświadczenie polegające na otrzymaniu wodoru oraz bada wybrane jego właściwości fizyczne i chemiczne; odczytuje z różnych źródeł (np. układu okresowego pierwiastków, wykresu rozpuszczalności) informacje dotyczące tego pierwiastka; wymienia jego zastosowania; pisze równania reakcji otrzymywania wodoru […]</w:t>
            </w:r>
          </w:p>
        </w:tc>
      </w:tr>
      <w:tr>
        <w:trPr/>
        <w:tc>
          <w:tcPr>
            <w:tcW w:w="54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133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Zanieczyszczenia powietrza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33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poznaje rodzaje, źródła i skutki zanieczyszczania powietrza oraz sposoby na to,jak można im zapobiegać.</w:t>
            </w:r>
          </w:p>
        </w:tc>
        <w:tc>
          <w:tcPr>
            <w:tcW w:w="71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numPr>
                <w:ilvl w:val="0"/>
                <w:numId w:val="15"/>
              </w:numPr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źródła, rodzaje i skutki zanieczyszczeń powietrza</w:t>
            </w:r>
          </w:p>
          <w:p>
            <w:pPr>
              <w:pStyle w:val="Normal"/>
              <w:numPr>
                <w:ilvl w:val="0"/>
                <w:numId w:val="15"/>
              </w:numPr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efekt cieplarniany</w:t>
            </w:r>
          </w:p>
          <w:p>
            <w:pPr>
              <w:pStyle w:val="Normal"/>
              <w:numPr>
                <w:ilvl w:val="0"/>
                <w:numId w:val="15"/>
              </w:numPr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zapobieganie nadmiernemu zwiększaniu się efektu cieplarnianego</w:t>
            </w:r>
          </w:p>
          <w:p>
            <w:pPr>
              <w:pStyle w:val="Normal"/>
              <w:numPr>
                <w:ilvl w:val="0"/>
                <w:numId w:val="15"/>
              </w:numPr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dziura ozonowa</w:t>
            </w:r>
          </w:p>
          <w:p>
            <w:pPr>
              <w:pStyle w:val="Normal"/>
              <w:numPr>
                <w:ilvl w:val="0"/>
                <w:numId w:val="15"/>
              </w:numPr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zapobieganie powiększaniu się dziury ozonowej</w:t>
            </w:r>
          </w:p>
          <w:p>
            <w:pPr>
              <w:pStyle w:val="Normal"/>
              <w:numPr>
                <w:ilvl w:val="0"/>
                <w:numId w:val="15"/>
              </w:numPr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kwaśne opady</w:t>
            </w:r>
          </w:p>
          <w:p>
            <w:pPr>
              <w:pStyle w:val="Normal"/>
              <w:numPr>
                <w:ilvl w:val="0"/>
                <w:numId w:val="15"/>
              </w:numPr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sposoby postępowania umożliwiające ochronę powietrza przed zanieczyszczeniami</w:t>
            </w:r>
          </w:p>
        </w:tc>
        <w:tc>
          <w:tcPr>
            <w:tcW w:w="260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Przypisdolny"/>
              <w:shd w:val="clear" w:color="auto" w:fill="FFFFFF"/>
              <w:spacing w:lineRule="auto" w:line="276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>Uczeń:</w:t>
            </w:r>
          </w:p>
          <w:p>
            <w:pPr>
              <w:pStyle w:val="Przypisdolny"/>
              <w:numPr>
                <w:ilvl w:val="0"/>
                <w:numId w:val="2"/>
              </w:numPr>
              <w:shd w:val="clear" w:color="auto" w:fill="FFFFFF"/>
              <w:spacing w:lineRule="auto" w:line="276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>wymienia podstawowe źródła i rodzaje zanieczyszczeń powietrza (B)</w:t>
            </w:r>
          </w:p>
          <w:p>
            <w:pPr>
              <w:pStyle w:val="Przypisdolny"/>
              <w:numPr>
                <w:ilvl w:val="0"/>
                <w:numId w:val="2"/>
              </w:numPr>
              <w:shd w:val="clear" w:color="auto" w:fill="FFFFFF"/>
              <w:spacing w:lineRule="auto" w:line="276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>określa skutki zanieczyszczenia powietrza (C)</w:t>
            </w:r>
          </w:p>
          <w:p>
            <w:pPr>
              <w:pStyle w:val="Przypisdolny"/>
              <w:numPr>
                <w:ilvl w:val="0"/>
                <w:numId w:val="2"/>
              </w:numPr>
              <w:shd w:val="clear" w:color="auto" w:fill="FFFFFF"/>
              <w:spacing w:lineRule="auto" w:line="276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>podaje przykłady substancji szkodliwych dla środowiska (B)</w:t>
            </w:r>
          </w:p>
          <w:p>
            <w:pPr>
              <w:pStyle w:val="Przypisdolny"/>
              <w:numPr>
                <w:ilvl w:val="0"/>
                <w:numId w:val="2"/>
              </w:numPr>
              <w:shd w:val="clear" w:color="auto" w:fill="FFFFFF"/>
              <w:spacing w:lineRule="auto" w:line="276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>wyjaśnia, co to są efekt cieplarniany, ozon, smog (B)</w:t>
            </w:r>
          </w:p>
          <w:p>
            <w:pPr>
              <w:pStyle w:val="Przypisdolny"/>
              <w:numPr>
                <w:ilvl w:val="0"/>
                <w:numId w:val="2"/>
              </w:numPr>
              <w:shd w:val="clear" w:color="auto" w:fill="FFFFFF"/>
              <w:spacing w:lineRule="auto" w:line="276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>opisuje, na czym polega powstawanie dziury ozonowej i kwaśnych opadów (C)</w:t>
            </w:r>
          </w:p>
          <w:p>
            <w:pPr>
              <w:pStyle w:val="Przypisdolny"/>
              <w:numPr>
                <w:ilvl w:val="0"/>
                <w:numId w:val="2"/>
              </w:numPr>
              <w:shd w:val="clear" w:color="auto" w:fill="FFFFFF"/>
              <w:spacing w:lineRule="auto" w:line="276"/>
              <w:rPr/>
            </w:pPr>
            <w:r>
              <w:rPr>
                <w:color w:val="000000"/>
                <w:spacing w:val="-3"/>
                <w:lang w:val="pl-PL"/>
              </w:rPr>
              <w:t>podaje niektóre sposoby przeciwdziałania niekorzystnym zmianom zachodzącym w powietrzu (C)</w:t>
            </w:r>
          </w:p>
        </w:tc>
        <w:tc>
          <w:tcPr>
            <w:tcW w:w="4353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0000"/>
              <w:insideH w:val="single" w:sz="4" w:space="0" w:color="002060"/>
              <w:insideV w:val="single" w:sz="4" w:space="0" w:color="000000"/>
            </w:tcBorders>
            <w:shd w:fill="auto" w:val="clear"/>
          </w:tcPr>
          <w:p>
            <w:pPr>
              <w:pStyle w:val="Przypisdolny"/>
              <w:shd w:val="clear" w:color="auto" w:fill="FFFFFF"/>
              <w:spacing w:lineRule="auto" w:line="276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>Uczeń:</w:t>
            </w:r>
          </w:p>
          <w:p>
            <w:pPr>
              <w:pStyle w:val="Przypisdolny"/>
              <w:numPr>
                <w:ilvl w:val="0"/>
                <w:numId w:val="2"/>
              </w:numPr>
              <w:shd w:val="clear" w:color="auto" w:fill="FFFFFF"/>
              <w:spacing w:lineRule="auto" w:line="276"/>
              <w:ind w:left="134" w:hanging="134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>określa zagrożenia wynikające z występowania nadmiernego efektu cieplarnianego, dziury ozonowej i kwaśnych opadów (C)</w:t>
            </w:r>
          </w:p>
          <w:p>
            <w:pPr>
              <w:pStyle w:val="Przypisdolny"/>
              <w:numPr>
                <w:ilvl w:val="0"/>
                <w:numId w:val="2"/>
              </w:numPr>
              <w:shd w:val="clear" w:color="auto" w:fill="FFFFFF"/>
              <w:spacing w:lineRule="auto" w:line="276"/>
              <w:ind w:left="134" w:hanging="134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>proponuje sposoby ograniczenia czynników powodujących powstawanie kwaśnych opadówi zapobiegania powiększaniu się dziury ozonowej (D)</w:t>
            </w:r>
          </w:p>
          <w:p>
            <w:pPr>
              <w:pStyle w:val="Przypisdolny"/>
              <w:numPr>
                <w:ilvl w:val="0"/>
                <w:numId w:val="2"/>
              </w:numPr>
              <w:shd w:val="clear" w:color="auto" w:fill="FFFFFF"/>
              <w:spacing w:lineRule="auto" w:line="276"/>
              <w:ind w:left="134" w:hanging="134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>planuje postępowanie umożliwiające ochronę powietrza przed zanieczyszczeniami (D)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76"/>
              <w:ind w:left="134" w:hanging="134"/>
              <w:rPr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wskazuje zależność między rozwojem cywilizacji a występowaniem zagrożeń dla środowiska przyrodniczego (D)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Przypisdolny"/>
              <w:shd w:val="clear" w:color="auto" w:fill="FFFFFF"/>
              <w:spacing w:lineRule="auto" w:line="276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>Uczeń:</w:t>
            </w:r>
          </w:p>
          <w:p>
            <w:pPr>
              <w:pStyle w:val="Przypisdolny"/>
              <w:shd w:val="clear" w:color="auto" w:fill="FFFFFF"/>
              <w:spacing w:lineRule="auto" w:line="276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>IV. 3) wskazuje przyczyny i skutki spadku stężenia ozonu w stratosferze ziemskiej; proponuje sposoby zapobiegania powiększaniu się „dziury ozonowej”</w:t>
            </w:r>
          </w:p>
          <w:p>
            <w:pPr>
              <w:pStyle w:val="Przypisdolny"/>
              <w:shd w:val="clear" w:color="auto" w:fill="FFFFFF"/>
              <w:spacing w:lineRule="auto" w:line="276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>IV. 10) wymienia źródła, rodzaje i skutki zanieczyszczeń powietrza; wymienia sposoby postępowania pozwalające chronić powietrze przed zanieczyszczeniami</w:t>
            </w:r>
          </w:p>
        </w:tc>
      </w:tr>
      <w:tr>
        <w:trPr/>
        <w:tc>
          <w:tcPr>
            <w:tcW w:w="54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133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Rodzaje reakcji chemicznych</w:t>
            </w:r>
          </w:p>
        </w:tc>
        <w:tc>
          <w:tcPr>
            <w:tcW w:w="233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poznaje pojęcia: </w:t>
            </w:r>
            <w:r>
              <w:rPr>
                <w:i/>
                <w:sz w:val="20"/>
                <w:szCs w:val="20"/>
              </w:rPr>
              <w:t>reakcja egzoenergetyczna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reakcja endoenergetyczna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reakcjaspalania</w:t>
            </w:r>
            <w:r>
              <w:rPr>
                <w:sz w:val="20"/>
                <w:szCs w:val="20"/>
              </w:rPr>
              <w:t>. Rozpoznaje rodzaje reakcji chemicznych ze względu na efekt energetyczny.</w:t>
            </w:r>
          </w:p>
        </w:tc>
        <w:tc>
          <w:tcPr>
            <w:tcW w:w="71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numPr>
                <w:ilvl w:val="0"/>
                <w:numId w:val="16"/>
              </w:numPr>
              <w:tabs>
                <w:tab w:val="clear" w:pos="708"/>
              </w:tabs>
              <w:spacing w:lineRule="auto" w:line="276"/>
              <w:ind w:left="261" w:hanging="2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reakcje egzoenergetyczne i endoenergetyczne</w:t>
            </w:r>
          </w:p>
          <w:p>
            <w:pPr>
              <w:pStyle w:val="Normal"/>
              <w:numPr>
                <w:ilvl w:val="0"/>
                <w:numId w:val="16"/>
              </w:numPr>
              <w:tabs>
                <w:tab w:val="clear" w:pos="708"/>
              </w:tabs>
              <w:spacing w:lineRule="auto" w:line="276"/>
              <w:ind w:left="261" w:hanging="2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przykłady reakcji egzoenergetycznych i endoenergetycznych</w:t>
            </w:r>
          </w:p>
          <w:p>
            <w:pPr>
              <w:pStyle w:val="Normal"/>
              <w:numPr>
                <w:ilvl w:val="0"/>
                <w:numId w:val="16"/>
              </w:numPr>
              <w:tabs>
                <w:tab w:val="clear" w:pos="708"/>
              </w:tabs>
              <w:spacing w:lineRule="auto" w:line="276"/>
              <w:ind w:left="261" w:hanging="2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przykłady reakcji syntezy, analizy i wymiany, spalania</w:t>
            </w:r>
          </w:p>
          <w:p>
            <w:pPr>
              <w:pStyle w:val="Normal"/>
              <w:numPr>
                <w:ilvl w:val="0"/>
                <w:numId w:val="16"/>
              </w:numPr>
              <w:tabs>
                <w:tab w:val="clear" w:pos="708"/>
              </w:tabs>
              <w:spacing w:lineRule="auto" w:line="276"/>
              <w:ind w:left="261" w:hanging="2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klasyfikacja reakcji chemicznej na podstawie zapisu słownego jej przebiegu</w:t>
            </w:r>
          </w:p>
        </w:tc>
        <w:tc>
          <w:tcPr>
            <w:tcW w:w="260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Przypisdolny"/>
              <w:shd w:val="clear" w:color="auto" w:fill="FFFFFF"/>
              <w:spacing w:lineRule="auto" w:line="276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>Uczeń:</w:t>
            </w:r>
          </w:p>
          <w:p>
            <w:pPr>
              <w:pStyle w:val="Przypisdolny"/>
              <w:numPr>
                <w:ilvl w:val="0"/>
                <w:numId w:val="2"/>
              </w:numPr>
              <w:shd w:val="clear" w:color="auto" w:fill="FFFFFF"/>
              <w:spacing w:lineRule="auto" w:line="276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>wymienia niektóre efekty towarzyszące reakcjom chemicznym (A)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76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definiuje reakcje egzoenergetyczne i endoenergetyczne (A)</w:t>
            </w:r>
          </w:p>
          <w:p>
            <w:pPr>
              <w:pStyle w:val="Przypisdolny"/>
              <w:numPr>
                <w:ilvl w:val="0"/>
                <w:numId w:val="2"/>
              </w:numPr>
              <w:shd w:val="clear" w:color="auto" w:fill="FFFFFF"/>
              <w:spacing w:lineRule="auto" w:line="276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>wyjaśnia, na czym polegają reakcje: syntezy, analizy, wymiany, spalania (B)</w:t>
            </w:r>
          </w:p>
          <w:p>
            <w:pPr>
              <w:pStyle w:val="Przypisdolny"/>
              <w:numPr>
                <w:ilvl w:val="0"/>
                <w:numId w:val="2"/>
              </w:numPr>
              <w:shd w:val="clear" w:color="auto" w:fill="FFFFFF"/>
              <w:spacing w:lineRule="auto" w:line="276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>określa typy reakcji chemicznych (B)</w:t>
            </w:r>
          </w:p>
          <w:p>
            <w:pPr>
              <w:pStyle w:val="Przypisdolny"/>
              <w:numPr>
                <w:ilvl w:val="0"/>
                <w:numId w:val="2"/>
              </w:numPr>
              <w:shd w:val="clear" w:color="auto" w:fill="FFFFFF"/>
              <w:spacing w:lineRule="auto" w:line="276"/>
              <w:rPr>
                <w:color w:val="000000"/>
                <w:spacing w:val="-3"/>
                <w:lang w:val="pl-PL"/>
              </w:rPr>
            </w:pPr>
            <w:r>
              <w:rPr>
                <w:lang w:val="pl-PL"/>
              </w:rPr>
              <w:t>podaje przykłady reakcji chemicznych danego typu (C)</w:t>
            </w:r>
          </w:p>
        </w:tc>
        <w:tc>
          <w:tcPr>
            <w:tcW w:w="4353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0000"/>
              <w:insideH w:val="single" w:sz="4" w:space="0" w:color="002060"/>
              <w:insideV w:val="single" w:sz="4" w:space="0" w:color="000000"/>
            </w:tcBorders>
            <w:shd w:fill="auto" w:val="clear"/>
          </w:tcPr>
          <w:p>
            <w:pPr>
              <w:pStyle w:val="Przypisdolny"/>
              <w:shd w:val="clear" w:color="auto" w:fill="FFFFFF"/>
              <w:spacing w:lineRule="auto" w:line="276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>Uczeń:</w:t>
            </w:r>
          </w:p>
          <w:p>
            <w:pPr>
              <w:pStyle w:val="Przypisdolny"/>
              <w:numPr>
                <w:ilvl w:val="0"/>
                <w:numId w:val="2"/>
              </w:numPr>
              <w:shd w:val="clear" w:color="auto" w:fill="FFFFFF"/>
              <w:spacing w:lineRule="auto" w:line="276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>podaje przykłady reakcji egzoenergetyczne i endoenergetycznych (C)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76"/>
              <w:rPr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podaje przykłady różnych typów reakcji chemicznych (C)</w:t>
            </w:r>
          </w:p>
          <w:p>
            <w:pPr>
              <w:pStyle w:val="Przypisdolny"/>
              <w:numPr>
                <w:ilvl w:val="0"/>
                <w:numId w:val="2"/>
              </w:numPr>
              <w:shd w:val="clear" w:color="auto" w:fill="FFFFFF"/>
              <w:spacing w:lineRule="auto" w:line="276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>zapisuje słownie przebieg różnych rodzajów reakcji chemicznych (C)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Przypisdolny"/>
              <w:shd w:val="clear" w:color="auto" w:fill="FFFFFF"/>
              <w:spacing w:lineRule="auto" w:line="276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>Uczeń:</w:t>
            </w:r>
          </w:p>
          <w:p>
            <w:pPr>
              <w:pStyle w:val="Przypisdolny"/>
              <w:shd w:val="clear" w:color="auto" w:fill="FFFFFF"/>
              <w:spacing w:lineRule="auto" w:line="276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>III. 2) podaje przykłady różnych typów reakcji (reakcja syntezy, reakcja analizy, reakcja wymiany); wskazuje substraty i produkty</w:t>
            </w:r>
          </w:p>
          <w:p>
            <w:pPr>
              <w:pStyle w:val="Przypisdolny"/>
              <w:shd w:val="clear" w:color="auto" w:fill="FFFFFF"/>
              <w:spacing w:lineRule="auto" w:line="276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>III. 4) definiuje pojęcia: reakcje egzotermiczne i reakcje endotermiczne; podaje przykłady takich reakcji</w:t>
            </w:r>
          </w:p>
        </w:tc>
      </w:tr>
      <w:tr>
        <w:trPr/>
        <w:tc>
          <w:tcPr>
            <w:tcW w:w="54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133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Podsumowanie wiadomości o składnikach powietrza i rodzajach przemian, jakim ulegają</w:t>
            </w:r>
          </w:p>
        </w:tc>
        <w:tc>
          <w:tcPr>
            <w:tcW w:w="233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1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0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Przypisdolny"/>
              <w:shd w:val="clear" w:color="auto" w:fill="FFFFFF"/>
              <w:spacing w:lineRule="auto" w:line="276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</w:r>
          </w:p>
        </w:tc>
        <w:tc>
          <w:tcPr>
            <w:tcW w:w="4353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0000"/>
              <w:insideH w:val="single" w:sz="4" w:space="0" w:color="002060"/>
              <w:insideV w:val="single" w:sz="4" w:space="0" w:color="000000"/>
            </w:tcBorders>
            <w:shd w:fill="auto" w:val="clear"/>
          </w:tcPr>
          <w:p>
            <w:pPr>
              <w:pStyle w:val="Przypisdolny"/>
              <w:shd w:val="clear" w:color="auto" w:fill="FFFFFF"/>
              <w:spacing w:lineRule="auto" w:line="276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Przypisdolny"/>
              <w:shd w:val="clear" w:color="auto" w:fill="FFFFFF"/>
              <w:spacing w:lineRule="auto" w:line="276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</w:r>
          </w:p>
        </w:tc>
      </w:tr>
      <w:tr>
        <w:trPr/>
        <w:tc>
          <w:tcPr>
            <w:tcW w:w="54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133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Sprawdzian wiadomości z działu </w:t>
            </w:r>
            <w:r>
              <w:rPr>
                <w:i/>
                <w:sz w:val="20"/>
                <w:szCs w:val="20"/>
              </w:rPr>
              <w:t>Składniki powietrza i rodzaje przemian, jakim ulegają</w:t>
            </w:r>
          </w:p>
        </w:tc>
        <w:tc>
          <w:tcPr>
            <w:tcW w:w="233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1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0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Przypisdolny"/>
              <w:shd w:val="clear" w:color="auto" w:fill="FFFFFF"/>
              <w:spacing w:lineRule="auto" w:line="276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</w:r>
          </w:p>
        </w:tc>
        <w:tc>
          <w:tcPr>
            <w:tcW w:w="4353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0000"/>
              <w:insideH w:val="single" w:sz="4" w:space="0" w:color="002060"/>
              <w:insideV w:val="single" w:sz="4" w:space="0" w:color="000000"/>
            </w:tcBorders>
            <w:shd w:fill="auto" w:val="clear"/>
          </w:tcPr>
          <w:p>
            <w:pPr>
              <w:pStyle w:val="Przypisdolny"/>
              <w:shd w:val="clear" w:color="auto" w:fill="FFFFFF"/>
              <w:spacing w:lineRule="auto" w:line="276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Przypisdolny"/>
              <w:shd w:val="clear" w:color="auto" w:fill="FFFFFF"/>
              <w:spacing w:lineRule="auto" w:line="276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</w:r>
          </w:p>
        </w:tc>
      </w:tr>
      <w:tr>
        <w:trPr/>
        <w:tc>
          <w:tcPr>
            <w:tcW w:w="15396" w:type="dxa"/>
            <w:gridSpan w:val="9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0000"/>
              <w:insideH w:val="single" w:sz="4" w:space="0" w:color="002060"/>
              <w:insideV w:val="single" w:sz="4" w:space="0" w:color="000000"/>
            </w:tcBorders>
            <w:shd w:color="auto" w:fill="D9D9D9" w:val="clear"/>
            <w:tcMar>
              <w:top w:w="0" w:type="dxa"/>
              <w:bottom w:w="0" w:type="dxa"/>
            </w:tcMar>
          </w:tcPr>
          <w:p>
            <w:pPr>
              <w:pStyle w:val="Normal"/>
              <w:spacing w:lineRule="auto" w:line="276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Atomy i cząsteczki</w:t>
            </w:r>
          </w:p>
        </w:tc>
      </w:tr>
      <w:tr>
        <w:trPr/>
        <w:tc>
          <w:tcPr>
            <w:tcW w:w="54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133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Atomy i cząsteczki – składniki materii</w:t>
            </w:r>
          </w:p>
        </w:tc>
        <w:tc>
          <w:tcPr>
            <w:tcW w:w="233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poznaje pojęcia: </w:t>
            </w:r>
            <w:r>
              <w:rPr>
                <w:i/>
                <w:sz w:val="20"/>
                <w:szCs w:val="20"/>
              </w:rPr>
              <w:t>dyfuzja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ziarnistość materii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jednostka masy atomowej</w:t>
            </w:r>
            <w:r>
              <w:rPr>
                <w:sz w:val="20"/>
                <w:szCs w:val="20"/>
              </w:rPr>
              <w:t>. Planujei przeprowadzadoświadczenia potwierdzające ziarnistość materii. Określaróżnicew budowie mikroskopowej pierwiastków i związków chemicznych.</w:t>
            </w:r>
          </w:p>
        </w:tc>
        <w:tc>
          <w:tcPr>
            <w:tcW w:w="71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numPr>
                <w:ilvl w:val="0"/>
                <w:numId w:val="17"/>
              </w:numPr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ziarnista budowa materii</w:t>
            </w:r>
          </w:p>
          <w:p>
            <w:pPr>
              <w:pStyle w:val="Normal"/>
              <w:numPr>
                <w:ilvl w:val="0"/>
                <w:numId w:val="17"/>
              </w:numPr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zjawisko dyfuzji</w:t>
            </w:r>
          </w:p>
          <w:p>
            <w:pPr>
              <w:pStyle w:val="Normal"/>
              <w:numPr>
                <w:ilvl w:val="0"/>
                <w:numId w:val="17"/>
              </w:numPr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założenia teorii atomistyczno-cząsteczkowej budowy materii</w:t>
            </w:r>
          </w:p>
          <w:p>
            <w:pPr>
              <w:pStyle w:val="Normal"/>
              <w:numPr>
                <w:ilvl w:val="0"/>
                <w:numId w:val="17"/>
              </w:numPr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różnica między pierwiastkiem a związkiem chemicznym na podstawie założeń teorii atomistyczno-cząsteczkowej budowy materii</w:t>
            </w:r>
          </w:p>
          <w:p>
            <w:pPr>
              <w:pStyle w:val="Normal"/>
              <w:numPr>
                <w:ilvl w:val="0"/>
                <w:numId w:val="17"/>
              </w:numPr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atom a cząsteczka</w:t>
            </w:r>
          </w:p>
          <w:p>
            <w:pPr>
              <w:pStyle w:val="Normal"/>
              <w:numPr>
                <w:ilvl w:val="0"/>
                <w:numId w:val="17"/>
              </w:numPr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jednostka masy atomowej</w:t>
            </w:r>
          </w:p>
          <w:p>
            <w:pPr>
              <w:pStyle w:val="Normal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masy atomów i cząsteczek wyrażane w jednostkach masy atomowej</w:t>
            </w:r>
          </w:p>
        </w:tc>
        <w:tc>
          <w:tcPr>
            <w:tcW w:w="260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Przypisdolny"/>
              <w:shd w:val="clear" w:color="auto" w:fill="FFFFFF"/>
              <w:spacing w:lineRule="auto" w:line="276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>Uczeń:</w:t>
            </w:r>
          </w:p>
          <w:p>
            <w:pPr>
              <w:pStyle w:val="Przypisdolny"/>
              <w:numPr>
                <w:ilvl w:val="0"/>
                <w:numId w:val="2"/>
              </w:numPr>
              <w:shd w:val="clear" w:color="auto" w:fill="FFFFFF"/>
              <w:spacing w:lineRule="auto" w:line="276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 xml:space="preserve">definiuje pojęcie </w:t>
            </w:r>
            <w:r>
              <w:rPr>
                <w:i/>
                <w:color w:val="000000"/>
                <w:spacing w:val="-3"/>
                <w:lang w:val="pl-PL"/>
              </w:rPr>
              <w:t>materia</w:t>
            </w:r>
            <w:r>
              <w:rPr>
                <w:color w:val="000000"/>
                <w:spacing w:val="-3"/>
                <w:lang w:val="pl-PL"/>
              </w:rPr>
              <w:t xml:space="preserve"> (A)</w:t>
            </w:r>
          </w:p>
          <w:p>
            <w:pPr>
              <w:pStyle w:val="Przypisdolny"/>
              <w:numPr>
                <w:ilvl w:val="0"/>
                <w:numId w:val="2"/>
              </w:numPr>
              <w:shd w:val="clear" w:color="auto" w:fill="FFFFFF"/>
              <w:spacing w:lineRule="auto" w:line="276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>opisuje ziarnistą budowę materii (B)</w:t>
            </w:r>
          </w:p>
          <w:p>
            <w:pPr>
              <w:pStyle w:val="Przypisdolny"/>
              <w:numPr>
                <w:ilvl w:val="0"/>
                <w:numId w:val="2"/>
              </w:numPr>
              <w:shd w:val="clear" w:color="auto" w:fill="FFFFFF"/>
              <w:spacing w:lineRule="auto" w:line="276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 xml:space="preserve">definiuje pojęcia </w:t>
            </w:r>
            <w:r>
              <w:rPr>
                <w:i/>
                <w:color w:val="000000"/>
                <w:spacing w:val="-3"/>
                <w:lang w:val="pl-PL"/>
              </w:rPr>
              <w:t>atom</w:t>
            </w:r>
            <w:r>
              <w:rPr>
                <w:color w:val="000000"/>
                <w:spacing w:val="-3"/>
                <w:lang w:val="pl-PL"/>
              </w:rPr>
              <w:t xml:space="preserve"> i </w:t>
            </w:r>
            <w:r>
              <w:rPr>
                <w:i/>
                <w:color w:val="000000"/>
                <w:spacing w:val="-3"/>
                <w:lang w:val="pl-PL"/>
              </w:rPr>
              <w:t>cząsteczka</w:t>
            </w:r>
            <w:r>
              <w:rPr>
                <w:color w:val="000000"/>
                <w:spacing w:val="-3"/>
                <w:lang w:val="pl-PL"/>
              </w:rPr>
              <w:t>(A)</w:t>
            </w:r>
          </w:p>
          <w:p>
            <w:pPr>
              <w:pStyle w:val="Przypisdolny"/>
              <w:numPr>
                <w:ilvl w:val="0"/>
                <w:numId w:val="2"/>
              </w:numPr>
              <w:shd w:val="clear" w:color="auto" w:fill="FFFFFF"/>
              <w:spacing w:lineRule="auto" w:line="276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>wyjaśnia, czym atom różni się od cząsteczki (B)</w:t>
            </w:r>
          </w:p>
          <w:p>
            <w:pPr>
              <w:pStyle w:val="Przypisdolny"/>
              <w:numPr>
                <w:ilvl w:val="0"/>
                <w:numId w:val="2"/>
              </w:numPr>
              <w:shd w:val="clear" w:color="auto" w:fill="FFFFFF"/>
              <w:spacing w:lineRule="auto" w:line="276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>omawia poglądy na temat budowy materii (B)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76"/>
              <w:rPr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wymienia założenia teorii atomistyczno-cząsteczkowej budowy materii (A)</w:t>
            </w:r>
          </w:p>
          <w:p>
            <w:pPr>
              <w:pStyle w:val="Przypisdolny"/>
              <w:numPr>
                <w:ilvl w:val="0"/>
                <w:numId w:val="2"/>
              </w:numPr>
              <w:shd w:val="clear" w:color="auto" w:fill="FFFFFF"/>
              <w:spacing w:lineRule="auto" w:line="276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>wyjaśnia, na czym polega zjawisko dyfuzji (C)</w:t>
            </w:r>
          </w:p>
          <w:p>
            <w:pPr>
              <w:pStyle w:val="Przypisdolny"/>
              <w:numPr>
                <w:ilvl w:val="0"/>
                <w:numId w:val="2"/>
              </w:numPr>
              <w:shd w:val="clear" w:color="auto" w:fill="FFFFFF"/>
              <w:spacing w:lineRule="auto" w:line="276"/>
              <w:rPr>
                <w:spacing w:val="-3"/>
                <w:lang w:val="pl-PL"/>
              </w:rPr>
            </w:pPr>
            <w:r>
              <w:rPr>
                <w:spacing w:val="-3"/>
                <w:lang w:val="pl-PL"/>
              </w:rPr>
              <w:t>podaje przykłady zjawiska dyfuzji obserwowane w życiu codziennym (B)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76"/>
              <w:rPr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 xml:space="preserve">definiuje pojęcia </w:t>
            </w:r>
            <w:r>
              <w:rPr>
                <w:i/>
                <w:color w:val="000000"/>
                <w:spacing w:val="-3"/>
                <w:sz w:val="20"/>
                <w:szCs w:val="20"/>
              </w:rPr>
              <w:t>jednostka masy atomowej</w:t>
            </w:r>
            <w:r>
              <w:rPr>
                <w:color w:val="000000"/>
                <w:spacing w:val="-3"/>
                <w:sz w:val="20"/>
                <w:szCs w:val="20"/>
              </w:rPr>
              <w:t>(A)</w:t>
            </w:r>
          </w:p>
        </w:tc>
        <w:tc>
          <w:tcPr>
            <w:tcW w:w="4353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0000"/>
              <w:insideH w:val="single" w:sz="4" w:space="0" w:color="002060"/>
              <w:insideV w:val="single" w:sz="4" w:space="0" w:color="000000"/>
            </w:tcBorders>
            <w:shd w:fill="auto" w:val="clear"/>
          </w:tcPr>
          <w:p>
            <w:pPr>
              <w:pStyle w:val="Przypisdolny"/>
              <w:shd w:val="clear" w:color="auto" w:fill="FFFFFF"/>
              <w:spacing w:lineRule="auto" w:line="276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>Uczeń:</w:t>
            </w:r>
          </w:p>
          <w:p>
            <w:pPr>
              <w:pStyle w:val="Przypisdolny"/>
              <w:numPr>
                <w:ilvl w:val="0"/>
                <w:numId w:val="2"/>
              </w:numPr>
              <w:shd w:val="clear" w:color="auto" w:fill="FFFFFF"/>
              <w:spacing w:lineRule="auto" w:line="276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>planuje doświadczenie potwierdzające ziarnistość budowy materii (C)</w:t>
            </w:r>
          </w:p>
          <w:p>
            <w:pPr>
              <w:pStyle w:val="Przypisdolny"/>
              <w:numPr>
                <w:ilvl w:val="0"/>
                <w:numId w:val="2"/>
              </w:numPr>
              <w:shd w:val="clear" w:color="auto" w:fill="FFFFFF"/>
              <w:spacing w:lineRule="auto" w:line="276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>wyjaśnia różnice między pierwiastkiem a związkiem chemicznym na podstawie założeń atomistyczno-cząsteczkowej teorii budowy materii (C)</w:t>
            </w:r>
          </w:p>
          <w:p>
            <w:pPr>
              <w:pStyle w:val="Przypisdolny"/>
              <w:shd w:val="clear" w:color="auto" w:fill="FFFFFF"/>
              <w:spacing w:lineRule="auto" w:line="276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Przypisdolny"/>
              <w:shd w:val="clear" w:color="auto" w:fill="FFFFFF"/>
              <w:spacing w:lineRule="auto" w:line="276"/>
              <w:rPr>
                <w:lang w:val="pl-PL"/>
              </w:rPr>
            </w:pPr>
            <w:r>
              <w:rPr>
                <w:lang w:val="pl-PL"/>
              </w:rPr>
              <w:t>Uczeń:</w:t>
            </w:r>
          </w:p>
          <w:p>
            <w:pPr>
              <w:pStyle w:val="Przypisdolny"/>
              <w:shd w:val="clear" w:color="auto" w:fill="FFFFFF"/>
              <w:spacing w:lineRule="auto" w:line="276"/>
              <w:rPr>
                <w:lang w:val="pl-PL"/>
              </w:rPr>
            </w:pPr>
            <w:r>
              <w:rPr>
                <w:lang w:val="pl-PL"/>
              </w:rPr>
              <w:t>I. 4) tłumaczy, na czym polegają zjawiska dyfuzji […]</w:t>
            </w:r>
          </w:p>
          <w:p>
            <w:pPr>
              <w:pStyle w:val="Przypisdolny"/>
              <w:shd w:val="clear" w:color="auto" w:fill="FFFFFF"/>
              <w:spacing w:lineRule="auto" w:line="276"/>
              <w:rPr>
                <w:lang w:val="pl-PL"/>
              </w:rPr>
            </w:pPr>
            <w:r>
              <w:rPr>
                <w:lang w:val="pl-PL"/>
              </w:rPr>
              <w:t>II. 8) opisuje, czym różni się atom od cząsteczki[…]</w:t>
            </w:r>
          </w:p>
        </w:tc>
      </w:tr>
      <w:tr>
        <w:trPr/>
        <w:tc>
          <w:tcPr>
            <w:tcW w:w="54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133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Masa atomowa, masa cząsteczkowa</w:t>
            </w:r>
          </w:p>
        </w:tc>
        <w:tc>
          <w:tcPr>
            <w:tcW w:w="233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poznaje pojęcia: </w:t>
            </w:r>
            <w:r>
              <w:rPr>
                <w:i/>
                <w:sz w:val="20"/>
                <w:szCs w:val="20"/>
              </w:rPr>
              <w:t>masa atomowa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masa cząsteczkowa</w:t>
            </w:r>
            <w:r>
              <w:rPr>
                <w:sz w:val="20"/>
                <w:szCs w:val="20"/>
              </w:rPr>
              <w:t>. Określa masy atomowepierwiastka chemicznego i oblicza masy cząsteczkowe pierwiastków i związków chemicznych.Interpretuje zapis symboli atomów i wzorów cząsteczek.</w:t>
            </w:r>
          </w:p>
        </w:tc>
        <w:tc>
          <w:tcPr>
            <w:tcW w:w="71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numPr>
                <w:ilvl w:val="0"/>
                <w:numId w:val="18"/>
              </w:numPr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jednostka masy atomowej</w:t>
            </w:r>
          </w:p>
          <w:p>
            <w:pPr>
              <w:pStyle w:val="Normal"/>
              <w:numPr>
                <w:ilvl w:val="0"/>
                <w:numId w:val="18"/>
              </w:numPr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odczytywanie mas atomowych z układu okresowego pierwiastków chemicznych</w:t>
            </w:r>
          </w:p>
          <w:p>
            <w:pPr>
              <w:pStyle w:val="Normal"/>
              <w:numPr>
                <w:ilvl w:val="0"/>
                <w:numId w:val="18"/>
              </w:numPr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obliczanie masy cząsteczkowej pierwiastków i prostych związków chemicznych</w:t>
            </w:r>
          </w:p>
        </w:tc>
        <w:tc>
          <w:tcPr>
            <w:tcW w:w="260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Przypisdolny"/>
              <w:shd w:val="clear" w:color="auto" w:fill="FFFFFF"/>
              <w:spacing w:lineRule="auto" w:line="276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>Uczeń:</w:t>
            </w:r>
          </w:p>
          <w:p>
            <w:pPr>
              <w:pStyle w:val="Przypisdolny"/>
              <w:numPr>
                <w:ilvl w:val="0"/>
                <w:numId w:val="18"/>
              </w:numPr>
              <w:shd w:val="clear" w:color="auto" w:fill="FFFFFF"/>
              <w:spacing w:lineRule="auto" w:line="276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 xml:space="preserve">definiuje pojęcia </w:t>
            </w:r>
            <w:r>
              <w:rPr>
                <w:i/>
                <w:color w:val="000000"/>
                <w:spacing w:val="-3"/>
                <w:lang w:val="pl-PL"/>
              </w:rPr>
              <w:t>masa atomowa</w:t>
            </w:r>
            <w:r>
              <w:rPr>
                <w:color w:val="000000"/>
                <w:spacing w:val="-3"/>
                <w:lang w:val="pl-PL"/>
              </w:rPr>
              <w:t xml:space="preserve">, </w:t>
            </w:r>
            <w:r>
              <w:rPr>
                <w:i/>
                <w:color w:val="000000"/>
                <w:spacing w:val="-3"/>
                <w:lang w:val="pl-PL"/>
              </w:rPr>
              <w:t>masa cząsteczkowa</w:t>
            </w:r>
            <w:r>
              <w:rPr>
                <w:color w:val="000000"/>
                <w:spacing w:val="-3"/>
                <w:lang w:val="pl-PL"/>
              </w:rPr>
              <w:t xml:space="preserve"> (A)</w:t>
            </w:r>
          </w:p>
          <w:p>
            <w:pPr>
              <w:pStyle w:val="Przypisdolny"/>
              <w:numPr>
                <w:ilvl w:val="0"/>
                <w:numId w:val="18"/>
              </w:numPr>
              <w:shd w:val="clear" w:color="auto" w:fill="FFFFFF"/>
              <w:spacing w:lineRule="auto" w:line="276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>odczytuje masy atomowe pierwiastków chemicznych z układu okresowego (C)</w:t>
            </w:r>
          </w:p>
          <w:p>
            <w:pPr>
              <w:pStyle w:val="Normal"/>
              <w:numPr>
                <w:ilvl w:val="0"/>
                <w:numId w:val="18"/>
              </w:numPr>
              <w:spacing w:lineRule="auto" w:line="276"/>
              <w:rPr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oblicza masę cząsteczkową pierwiastków i prostych związków chemicznych (C)</w:t>
            </w:r>
          </w:p>
        </w:tc>
        <w:tc>
          <w:tcPr>
            <w:tcW w:w="4353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0000"/>
              <w:insideH w:val="single" w:sz="4" w:space="0" w:color="002060"/>
              <w:insideV w:val="single" w:sz="4" w:space="0" w:color="000000"/>
            </w:tcBorders>
            <w:shd w:fill="auto" w:val="clear"/>
          </w:tcPr>
          <w:p>
            <w:pPr>
              <w:pStyle w:val="Przypisdolny"/>
              <w:shd w:val="clear" w:color="auto" w:fill="FFFFFF"/>
              <w:spacing w:lineRule="auto" w:line="276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>Uczeń:</w:t>
            </w:r>
          </w:p>
          <w:p>
            <w:pPr>
              <w:pStyle w:val="Przypisdolny"/>
              <w:numPr>
                <w:ilvl w:val="0"/>
                <w:numId w:val="2"/>
              </w:numPr>
              <w:shd w:val="clear" w:color="auto" w:fill="FFFFFF"/>
              <w:spacing w:lineRule="auto" w:line="276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>oblicza masy cząsteczkowe związków chemicznych (C)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Przypisdolny"/>
              <w:shd w:val="clear" w:color="auto" w:fill="FFFFFF"/>
              <w:spacing w:lineRule="auto" w:line="276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>Uczeń:</w:t>
            </w:r>
          </w:p>
          <w:p>
            <w:pPr>
              <w:pStyle w:val="Przypisdolny"/>
              <w:shd w:val="clear" w:color="auto" w:fill="FFFFFF"/>
              <w:spacing w:lineRule="auto" w:line="276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>II. 6) odczytuje z układu okresowego podstawowe informacje o pierwiastkach ([…] liczbę atomową, masę atomową[…])</w:t>
            </w:r>
          </w:p>
          <w:p>
            <w:pPr>
              <w:pStyle w:val="Przypisdolny"/>
              <w:shd w:val="clear" w:color="auto" w:fill="FFFFFF"/>
              <w:spacing w:lineRule="auto" w:line="276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>III. 6) oblicza masy cząsteczkowe pierwiastków występujących w formie cząsteczek i związków chemicznych</w:t>
            </w:r>
          </w:p>
        </w:tc>
      </w:tr>
      <w:tr>
        <w:trPr/>
        <w:tc>
          <w:tcPr>
            <w:tcW w:w="54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133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Budowa atomu – nukleony i elektrony</w:t>
            </w:r>
          </w:p>
        </w:tc>
        <w:tc>
          <w:tcPr>
            <w:tcW w:w="233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poznaje budowę atomu pierwiastka chemicznego oraz właściwości protonów,neutronów i elektronów. Poznaje pojęcia: </w:t>
            </w:r>
            <w:r>
              <w:rPr>
                <w:i/>
                <w:sz w:val="20"/>
                <w:szCs w:val="20"/>
              </w:rPr>
              <w:t>liczba atomowa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liczba masowa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jądro atomowe</w:t>
            </w:r>
            <w:r>
              <w:rPr>
                <w:sz w:val="20"/>
                <w:szCs w:val="20"/>
              </w:rPr>
              <w:t>,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powłoka elektronowa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elektrony walencyjne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nukleony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konfiguracja elektronowa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rdzeń atomowy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1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budowa atomu: jądro atomowe, powłoki elektronowe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rdzeń atomowy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skład atomu pierwiastka chemicznego: protony, neutrony, elektrony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elektrony walencyjne, nukleony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atomowa i liczba masowa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76"/>
              <w:rPr/>
            </w:pPr>
            <w:r>
              <w:rPr>
                <w:sz w:val="20"/>
                <w:szCs w:val="20"/>
              </w:rPr>
              <w:t xml:space="preserve">liczba protonów, neutronów i elektronów w atomie danego pierwiastka chemicznego (zapis </w:t>
            </w:r>
            <w:r>
              <w:rPr/>
            </w:r>
            <m:oMath xmlns:m="http://schemas.openxmlformats.org/officeDocument/2006/math">
              <m:sPre>
                <m:sub>
                  <m:r>
                    <w:rPr>
                      <w:rFonts w:ascii="Cambria Math" w:hAnsi="Cambria Math"/>
                    </w:rPr>
                    <m:t xml:space="preserve">Z</m:t>
                  </m:r>
                </m:sub>
                <m:sup>
                  <m:r>
                    <w:rPr>
                      <w:rFonts w:ascii="Cambria Math" w:hAnsi="Cambria Math"/>
                    </w:rPr>
                    <m:t xml:space="preserve">A</m:t>
                  </m:r>
                </m:sup>
                <m:e>
                  <m:r>
                    <w:rPr>
                      <w:rFonts w:ascii="Cambria Math" w:hAnsi="Cambria Math"/>
                    </w:rPr>
                    <m:t xml:space="preserve">E</m:t>
                  </m:r>
                </m:e>
              </m:sPre>
            </m:oMath>
            <w:r>
              <w:fldChar w:fldCharType="begin"/>
            </w:r>
            <w:r>
              <w:rPr/>
              <w:instrText>QUOTE</w:instrText>
            </w:r>
            <w:r>
              <w:rPr/>
              <w:fldChar w:fldCharType="separate"/>
            </w:r>
            <w:bookmarkStart w:id="1" w:name="__Fieldmark__997_2818747820"/>
            <w:r>
              <w:rPr/>
            </w:r>
            <w:r>
              <w:rPr/>
            </w:r>
            <w:r>
              <w:rPr/>
              <w:fldChar w:fldCharType="end"/>
            </w:r>
            <w:bookmarkEnd w:id="1"/>
            <w:r>
              <w:rPr/>
              <w:drawing>
                <wp:inline distT="0" distB="0" distL="0" distR="0">
                  <wp:extent cx="190500" cy="171450"/>
                  <wp:effectExtent l="0" t="0" r="0" b="0"/>
                  <wp:docPr id="1" name="Obraz 22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22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)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model (pełny i uproszczony) atomu pierwiastka chemicznego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konfiguracja elektronowa (rozmieszczenie elektronów na powłokach) atomu pierwiastka chemicznego</w:t>
            </w:r>
          </w:p>
        </w:tc>
        <w:tc>
          <w:tcPr>
            <w:tcW w:w="260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Przypisdolny"/>
              <w:shd w:val="clear" w:color="auto" w:fill="FFFFFF"/>
              <w:spacing w:lineRule="auto" w:line="276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>Uczeń:</w:t>
            </w:r>
          </w:p>
          <w:p>
            <w:pPr>
              <w:pStyle w:val="Przypisdolny"/>
              <w:numPr>
                <w:ilvl w:val="0"/>
                <w:numId w:val="2"/>
              </w:numPr>
              <w:shd w:val="clear" w:color="auto" w:fill="FFFFFF"/>
              <w:spacing w:lineRule="auto" w:line="276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>opisuje jądro atomowe, powłoki elektronowe, rdzeń atomowy (B)</w:t>
            </w:r>
          </w:p>
          <w:p>
            <w:pPr>
              <w:pStyle w:val="Przypisdolny"/>
              <w:numPr>
                <w:ilvl w:val="0"/>
                <w:numId w:val="2"/>
              </w:numPr>
              <w:shd w:val="clear" w:color="auto" w:fill="FFFFFF"/>
              <w:spacing w:lineRule="auto" w:line="276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>opisuje i charakteryzuje skład atomu pierwiastka chemicznego (jądro: protony i neutrony, elektrony) (B)</w:t>
            </w:r>
          </w:p>
          <w:p>
            <w:pPr>
              <w:pStyle w:val="Przypisdolny"/>
              <w:numPr>
                <w:ilvl w:val="0"/>
                <w:numId w:val="2"/>
              </w:numPr>
              <w:shd w:val="clear" w:color="auto" w:fill="FFFFFF"/>
              <w:spacing w:lineRule="auto" w:line="276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>definiuje pojęcia</w:t>
            </w:r>
            <w:r>
              <w:rPr>
                <w:i/>
                <w:color w:val="000000"/>
                <w:spacing w:val="-3"/>
                <w:lang w:val="pl-PL"/>
              </w:rPr>
              <w:t>elektrony walencyjne</w:t>
            </w:r>
            <w:r>
              <w:rPr>
                <w:color w:val="000000"/>
                <w:spacing w:val="-3"/>
                <w:lang w:val="pl-PL"/>
              </w:rPr>
              <w:t xml:space="preserve">, </w:t>
            </w:r>
            <w:r>
              <w:rPr>
                <w:i/>
                <w:color w:val="000000"/>
                <w:spacing w:val="-3"/>
                <w:lang w:val="pl-PL"/>
              </w:rPr>
              <w:t>nukleony</w:t>
            </w:r>
          </w:p>
          <w:p>
            <w:pPr>
              <w:pStyle w:val="Przypisdolny"/>
              <w:numPr>
                <w:ilvl w:val="0"/>
                <w:numId w:val="2"/>
              </w:numPr>
              <w:shd w:val="clear" w:color="auto" w:fill="FFFFFF"/>
              <w:spacing w:lineRule="auto" w:line="276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>wyjaśnia, co to sąliczba atomowa, liczba masowa (A)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76"/>
              <w:rPr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ustala liczbę protonów, elektronów i neutronów w atomie danego pierwiastka chemicznego, gdy znane są liczby atomowa i masowa (C)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76"/>
              <w:rPr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rysuje uproszczone modele atomów (proste przykłady) (C)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76"/>
              <w:rPr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zapisujekonfigurację elektronową (proste przykłady) (C)</w:t>
            </w:r>
          </w:p>
        </w:tc>
        <w:tc>
          <w:tcPr>
            <w:tcW w:w="4353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0000"/>
              <w:insideH w:val="single" w:sz="4" w:space="0" w:color="002060"/>
              <w:insideV w:val="single" w:sz="4" w:space="0" w:color="000000"/>
            </w:tcBorders>
            <w:shd w:fill="auto" w:val="clear"/>
          </w:tcPr>
          <w:p>
            <w:pPr>
              <w:pStyle w:val="Przypisdolny"/>
              <w:shd w:val="clear" w:color="auto" w:fill="FFFFFF"/>
              <w:spacing w:lineRule="auto" w:line="276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>Uczeń:</w:t>
            </w:r>
          </w:p>
          <w:p>
            <w:pPr>
              <w:pStyle w:val="Przypisdolny"/>
              <w:numPr>
                <w:ilvl w:val="0"/>
                <w:numId w:val="2"/>
              </w:numPr>
              <w:shd w:val="clear" w:color="auto" w:fill="FFFFFF"/>
              <w:spacing w:lineRule="auto" w:line="276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>oblicza maksymalną liczbę elektronów na powłokach (C)</w:t>
            </w:r>
          </w:p>
          <w:p>
            <w:pPr>
              <w:pStyle w:val="Przypisdolny"/>
              <w:numPr>
                <w:ilvl w:val="0"/>
                <w:numId w:val="2"/>
              </w:numPr>
              <w:shd w:val="clear" w:color="auto" w:fill="FFFFFF"/>
              <w:spacing w:lineRule="auto" w:line="276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>rysuje modele atomów (C)</w:t>
            </w:r>
          </w:p>
          <w:p>
            <w:pPr>
              <w:pStyle w:val="Przypisdolny"/>
              <w:numPr>
                <w:ilvl w:val="0"/>
                <w:numId w:val="2"/>
              </w:numPr>
              <w:shd w:val="clear" w:color="auto" w:fill="FFFFFF"/>
              <w:spacing w:lineRule="auto" w:line="276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>zapisuje konfiguracje elektronowe (C)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Przypisdolny"/>
              <w:shd w:val="clear" w:color="auto" w:fill="FFFFFF"/>
              <w:spacing w:lineRule="auto" w:line="276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>Uczeń:</w:t>
            </w:r>
          </w:p>
          <w:p>
            <w:pPr>
              <w:pStyle w:val="Przypisdolny"/>
              <w:shd w:val="clear" w:color="auto" w:fill="FFFFFF"/>
              <w:spacing w:lineRule="auto" w:line="276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 xml:space="preserve">II. 1) posługuje się pojęciem pierwiastka chemicznego jako zbioru atomów o danej liczbie atomowej </w:t>
            </w:r>
            <w:r>
              <w:rPr>
                <w:i/>
                <w:color w:val="000000"/>
                <w:spacing w:val="-3"/>
                <w:lang w:val="pl-PL"/>
              </w:rPr>
              <w:t>Z</w:t>
            </w:r>
          </w:p>
          <w:p>
            <w:pPr>
              <w:pStyle w:val="Przypisdolny"/>
              <w:shd w:val="clear" w:color="auto" w:fill="FFFFFF"/>
              <w:spacing w:lineRule="auto" w:line="276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>II. 2) opisuje skład atomu (jądro: protony i neutrony, elektrony) […]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II. 3) ustala liczbę protonów, elektronów i neutronów w atomie na podstawie liczby atomowej i masowej; stosuje zapis</w:t>
            </w:r>
            <w:r>
              <w:rPr/>
            </w:r>
            <m:oMath xmlns:m="http://schemas.openxmlformats.org/officeDocument/2006/math">
              <m:sPre>
                <m:sub>
                  <m:r>
                    <w:rPr>
                      <w:rFonts w:ascii="Cambria Math" w:hAnsi="Cambria Math"/>
                    </w:rPr>
                    <m:t xml:space="preserve">Z</m:t>
                  </m:r>
                </m:sub>
                <m:sup>
                  <m:r>
                    <w:rPr>
                      <w:rFonts w:ascii="Cambria Math" w:hAnsi="Cambria Math"/>
                    </w:rPr>
                    <m:t xml:space="preserve">A</m:t>
                  </m:r>
                </m:sup>
                <m:e>
                  <m:r>
                    <w:rPr>
                      <w:rFonts w:ascii="Cambria Math" w:hAnsi="Cambria Math"/>
                    </w:rPr>
                    <m:t xml:space="preserve">E</m:t>
                  </m:r>
                </m:e>
              </m:sPre>
            </m:oMath>
          </w:p>
          <w:p>
            <w:pPr>
              <w:pStyle w:val="Przypisdolny"/>
              <w:shd w:val="clear" w:color="auto" w:fill="FFFFFF"/>
              <w:spacing w:lineRule="auto" w:line="276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</w:r>
          </w:p>
        </w:tc>
      </w:tr>
      <w:tr>
        <w:trPr/>
        <w:tc>
          <w:tcPr>
            <w:tcW w:w="54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133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Izotopy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33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poznaje pojęcie</w:t>
            </w:r>
            <w:r>
              <w:rPr>
                <w:i/>
                <w:sz w:val="20"/>
                <w:szCs w:val="20"/>
              </w:rPr>
              <w:t>izotop</w:t>
            </w:r>
            <w:r>
              <w:rPr>
                <w:sz w:val="20"/>
                <w:szCs w:val="20"/>
              </w:rPr>
              <w:t>. Zapoznaje się z wybranymi zastosowaniami izotopów.</w:t>
            </w:r>
          </w:p>
        </w:tc>
        <w:tc>
          <w:tcPr>
            <w:tcW w:w="71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numPr>
                <w:ilvl w:val="0"/>
                <w:numId w:val="19"/>
              </w:numPr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definicja izotopów</w:t>
            </w:r>
          </w:p>
          <w:p>
            <w:pPr>
              <w:pStyle w:val="Normal"/>
              <w:numPr>
                <w:ilvl w:val="0"/>
                <w:numId w:val="19"/>
              </w:numPr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izotopy wodoru</w:t>
            </w:r>
          </w:p>
          <w:p>
            <w:pPr>
              <w:pStyle w:val="Normal"/>
              <w:numPr>
                <w:ilvl w:val="0"/>
                <w:numId w:val="19"/>
              </w:numPr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budowa atomów izotopu wodoru</w:t>
            </w:r>
          </w:p>
          <w:p>
            <w:pPr>
              <w:pStyle w:val="Normal"/>
              <w:numPr>
                <w:ilvl w:val="0"/>
                <w:numId w:val="19"/>
              </w:numPr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pojęcie </w:t>
            </w:r>
            <w:r>
              <w:rPr>
                <w:i/>
                <w:sz w:val="20"/>
                <w:szCs w:val="20"/>
              </w:rPr>
              <w:t>masa atomowa</w:t>
            </w:r>
            <w:r>
              <w:rPr>
                <w:sz w:val="20"/>
                <w:szCs w:val="20"/>
              </w:rPr>
              <w:t xml:space="preserve"> (średnia mas atomów danego pierwiastka chemicznego, z uwzględnieniem jego składu izotopowego)</w:t>
            </w:r>
          </w:p>
          <w:p>
            <w:pPr>
              <w:pStyle w:val="Normal"/>
              <w:numPr>
                <w:ilvl w:val="0"/>
                <w:numId w:val="19"/>
              </w:numPr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różnice w budowie atomów izotopów danego pierwiastka</w:t>
            </w:r>
          </w:p>
          <w:p>
            <w:pPr>
              <w:pStyle w:val="Normal"/>
              <w:numPr>
                <w:ilvl w:val="0"/>
                <w:numId w:val="19"/>
              </w:numPr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zastosowania izotopów</w:t>
            </w:r>
          </w:p>
        </w:tc>
        <w:tc>
          <w:tcPr>
            <w:tcW w:w="260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Przypisdolny"/>
              <w:shd w:val="clear" w:color="auto" w:fill="FFFFFF"/>
              <w:spacing w:lineRule="auto" w:line="276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>Uczeń:</w:t>
            </w:r>
          </w:p>
          <w:p>
            <w:pPr>
              <w:pStyle w:val="Przypisdolny"/>
              <w:numPr>
                <w:ilvl w:val="0"/>
                <w:numId w:val="2"/>
              </w:numPr>
              <w:shd w:val="clear" w:color="auto" w:fill="FFFFFF"/>
              <w:spacing w:lineRule="auto" w:line="276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 xml:space="preserve">definiuje pojęcie </w:t>
            </w:r>
            <w:r>
              <w:rPr>
                <w:i/>
                <w:color w:val="000000"/>
                <w:spacing w:val="-3"/>
                <w:lang w:val="pl-PL"/>
              </w:rPr>
              <w:t>izotop</w:t>
            </w:r>
            <w:r>
              <w:rPr>
                <w:color w:val="000000"/>
                <w:spacing w:val="-3"/>
                <w:lang w:val="pl-PL"/>
              </w:rPr>
              <w:t xml:space="preserve"> (A)</w:t>
            </w:r>
          </w:p>
          <w:p>
            <w:pPr>
              <w:pStyle w:val="Przypisdolny"/>
              <w:numPr>
                <w:ilvl w:val="0"/>
                <w:numId w:val="2"/>
              </w:numPr>
              <w:shd w:val="clear" w:color="auto" w:fill="FFFFFF"/>
              <w:spacing w:lineRule="auto" w:line="276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 xml:space="preserve">wymienia rodzaje izotopów (A) </w:t>
            </w:r>
          </w:p>
          <w:p>
            <w:pPr>
              <w:pStyle w:val="Przypisdolny"/>
              <w:numPr>
                <w:ilvl w:val="0"/>
                <w:numId w:val="2"/>
              </w:numPr>
              <w:shd w:val="clear" w:color="auto" w:fill="FFFFFF"/>
              <w:spacing w:lineRule="auto" w:line="276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>wyjaśnia różnice w budowie atomów izotopówwodoru (B)</w:t>
            </w:r>
          </w:p>
          <w:p>
            <w:pPr>
              <w:pStyle w:val="Przypisdolny"/>
              <w:numPr>
                <w:ilvl w:val="0"/>
                <w:numId w:val="2"/>
              </w:numPr>
              <w:shd w:val="clear" w:color="auto" w:fill="FFFFFF"/>
              <w:spacing w:lineRule="auto" w:line="276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>nazywa izotopy wodoru (A)</w:t>
            </w:r>
          </w:p>
          <w:p>
            <w:pPr>
              <w:pStyle w:val="Przypisdolny"/>
              <w:numPr>
                <w:ilvl w:val="0"/>
                <w:numId w:val="2"/>
              </w:numPr>
              <w:shd w:val="clear" w:color="auto" w:fill="FFFFFF"/>
              <w:spacing w:lineRule="auto" w:line="276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>wyróżnia w zbiorze izotopy tego samego pierwiastka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76"/>
              <w:rPr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wymienia zastosowania izotopów (A)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353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0000"/>
              <w:insideH w:val="single" w:sz="4" w:space="0" w:color="002060"/>
              <w:insideV w:val="single" w:sz="4" w:space="0" w:color="000000"/>
            </w:tcBorders>
            <w:shd w:fill="auto" w:val="clear"/>
          </w:tcPr>
          <w:p>
            <w:pPr>
              <w:pStyle w:val="Przypisdolny"/>
              <w:shd w:val="clear" w:color="auto" w:fill="FFFFFF"/>
              <w:spacing w:lineRule="auto" w:line="276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>Uczeń:</w:t>
            </w:r>
          </w:p>
          <w:p>
            <w:pPr>
              <w:pStyle w:val="Przypisdolny"/>
              <w:numPr>
                <w:ilvl w:val="0"/>
                <w:numId w:val="2"/>
              </w:numPr>
              <w:shd w:val="clear" w:color="auto" w:fill="FFFFFF"/>
              <w:spacing w:lineRule="auto" w:line="276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 xml:space="preserve">definiuje pojęcie </w:t>
            </w:r>
            <w:r>
              <w:rPr>
                <w:i/>
                <w:color w:val="000000"/>
                <w:spacing w:val="-3"/>
                <w:lang w:val="pl-PL"/>
              </w:rPr>
              <w:t>masy atomowej</w:t>
            </w:r>
            <w:r>
              <w:rPr>
                <w:color w:val="000000"/>
                <w:spacing w:val="-3"/>
                <w:lang w:val="pl-PL"/>
              </w:rPr>
              <w:t>jako średniej masy atomów danego pierwiastka chemicznego z uwzględnieniem jego składu izotopowego i analizuje definicję (D)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poszukuje informacji na temat zastosowań różnych izotopów (C)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Przypisdolny"/>
              <w:shd w:val="clear" w:color="auto" w:fill="FFFFFF"/>
              <w:spacing w:lineRule="auto" w:line="276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>Uczeń:</w:t>
            </w:r>
          </w:p>
          <w:p>
            <w:pPr>
              <w:pStyle w:val="Przypisdolny"/>
              <w:shd w:val="clear" w:color="auto" w:fill="FFFFFF"/>
              <w:spacing w:lineRule="auto" w:line="276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>II. 4) definiuje pojęcie izotopu; opisuje różnice w budowie atomów izotopów, np. wodoru; wyszukuje informacje na temat zastosowań różnych izotopów</w:t>
            </w:r>
          </w:p>
          <w:p>
            <w:pPr>
              <w:pStyle w:val="Przypisdolny"/>
              <w:shd w:val="clear" w:color="auto" w:fill="FFFFFF"/>
              <w:spacing w:lineRule="auto" w:line="276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>II. 5) stosuje pojęcie masy atomowej (średnia masa atomów danego pierwiastka, z uwzględnieniem jego składu izotopowego)</w:t>
            </w:r>
          </w:p>
        </w:tc>
      </w:tr>
      <w:tr>
        <w:trPr/>
        <w:tc>
          <w:tcPr>
            <w:tcW w:w="54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133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Układ okresowy pierwiastków chemicznych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33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poznaje budowę układu okresowego i prawo okresowości. Wykazujepodobieństwa we właściwościach pierwiastków chemicznych położonych w tej samej grupieoraz zmiany we właściwościach pierwiastków położonych w tym samym okresie.</w:t>
            </w:r>
          </w:p>
        </w:tc>
        <w:tc>
          <w:tcPr>
            <w:tcW w:w="71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numPr>
                <w:ilvl w:val="0"/>
                <w:numId w:val="20"/>
              </w:numPr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prawo okresowości</w:t>
            </w:r>
          </w:p>
          <w:p>
            <w:pPr>
              <w:pStyle w:val="Normal"/>
              <w:numPr>
                <w:ilvl w:val="0"/>
                <w:numId w:val="20"/>
              </w:numPr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budowa układu okresowego</w:t>
            </w:r>
          </w:p>
          <w:p>
            <w:pPr>
              <w:pStyle w:val="Normal"/>
              <w:numPr>
                <w:ilvl w:val="0"/>
                <w:numId w:val="20"/>
              </w:numPr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twórca układu okresowego pierwiastków</w:t>
            </w:r>
          </w:p>
          <w:p>
            <w:pPr>
              <w:pStyle w:val="Normal"/>
              <w:numPr>
                <w:ilvl w:val="0"/>
                <w:numId w:val="20"/>
              </w:numPr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podstawowe informacje o pierwiastkach chemicznych zawarte w układzie okresowym pierwiastków (symbol chemiczny, nazwa, liczba atomowa, masa atomowa, rodzaj pierwiastka chemicznego – metal lub niemetal)</w:t>
            </w:r>
          </w:p>
        </w:tc>
        <w:tc>
          <w:tcPr>
            <w:tcW w:w="260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Przypisdolny"/>
              <w:shd w:val="clear" w:color="auto" w:fill="FFFFFF"/>
              <w:spacing w:lineRule="auto" w:line="276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>Uczeń: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76"/>
              <w:rPr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podaje nazwisko twórcy układu okresowego pierwiastków chemicznych (A)</w:t>
            </w:r>
          </w:p>
          <w:p>
            <w:pPr>
              <w:pStyle w:val="Przypisdolny"/>
              <w:numPr>
                <w:ilvl w:val="0"/>
                <w:numId w:val="2"/>
              </w:numPr>
              <w:shd w:val="clear" w:color="auto" w:fill="FFFFFF"/>
              <w:spacing w:lineRule="auto" w:line="276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>opisuje układ okresowy pierwiastków chemicznych (B)</w:t>
            </w:r>
          </w:p>
          <w:p>
            <w:pPr>
              <w:pStyle w:val="Przypisdolny"/>
              <w:numPr>
                <w:ilvl w:val="0"/>
                <w:numId w:val="2"/>
              </w:numPr>
              <w:shd w:val="clear" w:color="auto" w:fill="FFFFFF"/>
              <w:spacing w:lineRule="auto" w:line="276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>podaje prawo okresowości (A)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76"/>
              <w:rPr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odczytuje informacje o podanym pierwiastku z układu okresowego (proste przykłady)(C)</w:t>
            </w:r>
          </w:p>
        </w:tc>
        <w:tc>
          <w:tcPr>
            <w:tcW w:w="4353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0000"/>
              <w:insideH w:val="single" w:sz="4" w:space="0" w:color="002060"/>
              <w:insideV w:val="single" w:sz="4" w:space="0" w:color="000000"/>
            </w:tcBorders>
            <w:shd w:fill="auto" w:val="clear"/>
          </w:tcPr>
          <w:p>
            <w:pPr>
              <w:pStyle w:val="Przypisdolny"/>
              <w:shd w:val="clear" w:color="auto" w:fill="FFFFFF"/>
              <w:spacing w:lineRule="auto" w:line="276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>Uczeń:</w:t>
            </w:r>
          </w:p>
          <w:p>
            <w:pPr>
              <w:pStyle w:val="Przypisdolny"/>
              <w:numPr>
                <w:ilvl w:val="0"/>
                <w:numId w:val="2"/>
              </w:numPr>
              <w:shd w:val="clear" w:color="auto" w:fill="FFFFFF"/>
              <w:spacing w:lineRule="auto" w:line="276"/>
              <w:rPr/>
            </w:pPr>
            <w:r>
              <w:rPr>
                <w:color w:val="000000"/>
                <w:spacing w:val="-3"/>
                <w:lang w:val="pl-PL"/>
              </w:rPr>
              <w:t>wyjaśnia prawo okresowości (C)</w:t>
            </w:r>
          </w:p>
          <w:p>
            <w:pPr>
              <w:pStyle w:val="Przypisdolny"/>
              <w:numPr>
                <w:ilvl w:val="0"/>
                <w:numId w:val="2"/>
              </w:numPr>
              <w:shd w:val="clear" w:color="auto" w:fill="FFFFFF"/>
              <w:spacing w:lineRule="auto" w:line="276"/>
              <w:rPr>
                <w:spacing w:val="-3"/>
                <w:lang w:val="pl-PL"/>
              </w:rPr>
            </w:pPr>
            <w:r>
              <w:rPr>
                <w:spacing w:val="-3"/>
                <w:lang w:val="pl-PL"/>
              </w:rPr>
              <w:t>odczytuje informacje o podanym pierwiastku chemicznym z układu okresowego (C)</w:t>
            </w:r>
          </w:p>
          <w:p>
            <w:pPr>
              <w:pStyle w:val="Przypisdolny"/>
              <w:shd w:val="clear" w:color="auto" w:fill="FFFFFF"/>
              <w:spacing w:lineRule="auto" w:line="276"/>
              <w:ind w:left="170" w:hanging="0"/>
              <w:rPr/>
            </w:pPr>
            <w:r>
              <w:rPr/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Przypisdolny"/>
              <w:shd w:val="clear" w:color="auto" w:fill="FFFFFF"/>
              <w:spacing w:lineRule="auto" w:line="276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>Uczeń:</w:t>
            </w:r>
          </w:p>
          <w:p>
            <w:pPr>
              <w:pStyle w:val="Przypisdolny"/>
              <w:shd w:val="clear" w:color="auto" w:fill="FFFFFF"/>
              <w:spacing w:lineRule="auto" w:line="276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>II. 2) […] na podstawie położenia pierwiastka w układzie okresowym określa liczbę powłok elektronowych w atomie oraz liczbę elektronów zewnętrznej powłoki elektronowej dla pierwiastków grup 1.–2. i 13.–18.; określa położenie pierwiastka w układzie okresowym (numer grupy, numer okresu)</w:t>
            </w:r>
          </w:p>
          <w:p>
            <w:pPr>
              <w:pStyle w:val="Przypisdolny"/>
              <w:shd w:val="clear" w:color="auto" w:fill="FFFFFF"/>
              <w:spacing w:lineRule="auto" w:line="276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>II. 6) odczytuje z układu okresowego podstawowe informacje o pierwiastkach (symbol, nazwę, liczbę atomową, masę atomową, rodzaj pierwiastka – metal lub niemetal)</w:t>
            </w:r>
          </w:p>
        </w:tc>
      </w:tr>
      <w:tr>
        <w:trPr/>
        <w:tc>
          <w:tcPr>
            <w:tcW w:w="54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133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Zależność między budową atomu pierwiastka chemicznego a jego położeniem w układzie okresowym</w:t>
            </w:r>
          </w:p>
        </w:tc>
        <w:tc>
          <w:tcPr>
            <w:tcW w:w="233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odczytuje z układu okresowego informacje o budowie atomu pierwiastkachemicznego. Poznaje zależność między położeniem pierwiastka chemicznego w układzieokresowym a jego charakterem chemicznym. Określazmiany właściwości pierwiastkówchemicznych w zależności od ich położenia w układzie okresowym.</w:t>
            </w:r>
          </w:p>
        </w:tc>
        <w:tc>
          <w:tcPr>
            <w:tcW w:w="71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numPr>
                <w:ilvl w:val="0"/>
                <w:numId w:val="21"/>
              </w:numPr>
              <w:tabs>
                <w:tab w:val="clear" w:pos="708"/>
              </w:tabs>
              <w:spacing w:lineRule="auto" w:line="276"/>
              <w:ind w:left="177" w:hanging="1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informacje na temat budowy atomu pierwiastka chemicznego na podstawie znajomości numeru grupy i numeru okresu w układzie okresowym oraz liczby atomowej</w:t>
            </w:r>
          </w:p>
          <w:p>
            <w:pPr>
              <w:pStyle w:val="Normal"/>
              <w:numPr>
                <w:ilvl w:val="0"/>
                <w:numId w:val="21"/>
              </w:numPr>
              <w:tabs>
                <w:tab w:val="clear" w:pos="708"/>
              </w:tabs>
              <w:spacing w:lineRule="auto" w:line="276"/>
              <w:ind w:left="177" w:hanging="1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związek między podobieństwem właściwości pierwiastków chemicznych należących do tej samej grupy układu okresowego a budową ich atomów i liczbą elektronów walencyjnych</w:t>
            </w:r>
          </w:p>
          <w:p>
            <w:pPr>
              <w:pStyle w:val="Normal"/>
              <w:numPr>
                <w:ilvl w:val="0"/>
                <w:numId w:val="21"/>
              </w:numPr>
              <w:tabs>
                <w:tab w:val="clear" w:pos="708"/>
              </w:tabs>
              <w:spacing w:lineRule="auto" w:line="276"/>
              <w:ind w:left="177" w:hanging="1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zmiana charakteru chemicznego (metale – niemetale) pierwiastków grup głównych w miarę zwiększania się numeru grupy i numeru okresu</w:t>
            </w:r>
          </w:p>
        </w:tc>
        <w:tc>
          <w:tcPr>
            <w:tcW w:w="260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Przypisdolny"/>
              <w:shd w:val="clear" w:color="auto" w:fill="FFFFFF"/>
              <w:spacing w:lineRule="auto" w:line="276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>Uczeń:</w:t>
            </w:r>
          </w:p>
          <w:p>
            <w:pPr>
              <w:pStyle w:val="BodyText3"/>
              <w:numPr>
                <w:ilvl w:val="0"/>
                <w:numId w:val="2"/>
              </w:numPr>
              <w:shd w:val="clear" w:color="auto" w:fill="FFFFFF"/>
              <w:spacing w:lineRule="auto" w:line="276"/>
              <w:jc w:val="left"/>
              <w:rPr>
                <w:b w:val="false"/>
                <w:b w:val="false"/>
                <w:bCs w:val="false"/>
                <w:spacing w:val="-3"/>
                <w:sz w:val="20"/>
                <w:szCs w:val="20"/>
              </w:rPr>
            </w:pPr>
            <w:r>
              <w:rPr>
                <w:b w:val="false"/>
                <w:bCs w:val="false"/>
                <w:spacing w:val="-3"/>
                <w:sz w:val="20"/>
                <w:szCs w:val="20"/>
              </w:rPr>
              <w:t>wymienia, które grupy zaliczamy do głównych (A)</w:t>
            </w:r>
          </w:p>
          <w:p>
            <w:pPr>
              <w:pStyle w:val="BodyText3"/>
              <w:numPr>
                <w:ilvl w:val="0"/>
                <w:numId w:val="2"/>
              </w:numPr>
              <w:shd w:val="clear" w:color="auto" w:fill="FFFFFF"/>
              <w:spacing w:lineRule="auto" w:line="276"/>
              <w:jc w:val="left"/>
              <w:rPr>
                <w:b w:val="false"/>
                <w:b w:val="false"/>
                <w:bCs w:val="false"/>
                <w:spacing w:val="-3"/>
                <w:sz w:val="20"/>
                <w:szCs w:val="20"/>
              </w:rPr>
            </w:pPr>
            <w:r>
              <w:rPr>
                <w:b w:val="false"/>
                <w:bCs w:val="false"/>
                <w:spacing w:val="-3"/>
                <w:sz w:val="20"/>
                <w:szCs w:val="20"/>
              </w:rPr>
              <w:t>odczytuje z układu okresowego podstawowe informacje o pierwiastkach chemicznych (B)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76"/>
              <w:rPr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korzystając z układu okresowego,określa liczbę protonów, elektronów, powłok elektronowych, elektronów walencyjnych, rodzaj pierwiastka chemicznego (metal, niemetal) (C)</w:t>
            </w:r>
          </w:p>
          <w:p>
            <w:pPr>
              <w:pStyle w:val="Normal"/>
              <w:numPr>
                <w:ilvl w:val="0"/>
                <w:numId w:val="2"/>
              </w:numPr>
              <w:shd w:val="clear" w:color="auto" w:fill="FFFFFF"/>
              <w:spacing w:lineRule="auto" w:line="276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podaje rozmieszczenie elektronów w powłokach elektronowych (proste przykłady) (C)</w:t>
            </w:r>
          </w:p>
          <w:p>
            <w:pPr>
              <w:pStyle w:val="Przypisdolny"/>
              <w:numPr>
                <w:ilvl w:val="0"/>
                <w:numId w:val="2"/>
              </w:numPr>
              <w:shd w:val="clear" w:color="auto" w:fill="FFFFFF"/>
              <w:spacing w:lineRule="auto" w:line="276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>wykorzystuje informacje odczytane z układu okresowego pierwiastków chemicznych (C)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76"/>
              <w:rPr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wyjaśnia, jak zmieniają się właściwości pierwiastków wraz ze zmianą numeru grupy i okresu (B)</w:t>
            </w:r>
          </w:p>
        </w:tc>
        <w:tc>
          <w:tcPr>
            <w:tcW w:w="4353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0000"/>
              <w:insideH w:val="single" w:sz="4" w:space="0" w:color="00206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76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2"/>
              </w:numPr>
              <w:shd w:val="clear" w:color="auto" w:fill="FFFFFF"/>
              <w:spacing w:lineRule="auto" w:line="276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korzysta swobodnie z informacji zawartych w układzie okresowym pierwiastków chemicznych (C)</w:t>
            </w:r>
          </w:p>
          <w:p>
            <w:pPr>
              <w:pStyle w:val="Normal"/>
              <w:numPr>
                <w:ilvl w:val="0"/>
                <w:numId w:val="2"/>
              </w:numPr>
              <w:shd w:val="clear" w:color="auto" w:fill="FFFFFF"/>
              <w:spacing w:lineRule="auto" w:line="276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podaje rozmieszczenie elektronów na powłokach elektronowych (C)</w:t>
            </w:r>
          </w:p>
          <w:p>
            <w:pPr>
              <w:pStyle w:val="Przypisdolny"/>
              <w:numPr>
                <w:ilvl w:val="0"/>
                <w:numId w:val="2"/>
              </w:numPr>
              <w:shd w:val="clear" w:color="auto" w:fill="FFFFFF"/>
              <w:spacing w:lineRule="auto" w:line="276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>analizuje informacje i wyjaśnia związek między podobieństwami właściwości pierwiastków chemicznych zapisanych w tej samej grupie układu okresowego a budową ich atomów i liczbą elektronów walencyjnych (D)</w:t>
            </w:r>
          </w:p>
          <w:p>
            <w:pPr>
              <w:pStyle w:val="Normal"/>
              <w:numPr>
                <w:ilvl w:val="0"/>
                <w:numId w:val="2"/>
              </w:numPr>
              <w:shd w:val="clear" w:color="auto" w:fill="FFFFFF"/>
              <w:spacing w:lineRule="auto" w:line="276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identyfikuje pierwiastki chemiczne na podstawie analizy niepełnych informacji o ich położeniu w układzie okresowym pierwiastków chemicznych i ich właściwościach (D)</w:t>
            </w:r>
          </w:p>
          <w:p>
            <w:pPr>
              <w:pStyle w:val="Normal"/>
              <w:numPr>
                <w:ilvl w:val="0"/>
                <w:numId w:val="2"/>
              </w:numPr>
              <w:shd w:val="clear" w:color="auto" w:fill="FFFFFF"/>
              <w:spacing w:lineRule="auto" w:line="276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sz w:val="20"/>
                <w:szCs w:val="20"/>
              </w:rPr>
              <w:t>analizuje, jak zmienia się charakter chemiczny (metale – niemetale) pierwiastków grup głównych w miarę zwiększania się numeru grupy i numeru okresu (D)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shd w:val="clear" w:color="auto" w:fill="FFFFFF"/>
              <w:spacing w:lineRule="auto" w:line="276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Uczeń:</w:t>
            </w:r>
          </w:p>
          <w:p>
            <w:pPr>
              <w:pStyle w:val="Normal"/>
              <w:shd w:val="clear" w:color="auto" w:fill="FFFFFF"/>
              <w:spacing w:lineRule="auto" w:line="276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II. 2) […] na podstawie położeniapierwiastka w układzie okresowym określa liczbę powłok elektronowych w atomie oraz liczbę elektronów zewnętrznej powłoki elektronowej dla pierwiastków grup 1.–2. i 13.–18. […]</w:t>
            </w:r>
          </w:p>
          <w:p>
            <w:pPr>
              <w:pStyle w:val="Normal"/>
              <w:shd w:val="clear" w:color="auto" w:fill="FFFFFF"/>
              <w:spacing w:lineRule="auto" w:line="276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II. 7) wyjaśnia związek między podobieństwem właściwości pierwiastków należących do tej samej grupy układu okresowego oraz stopniową zmianą właściwości pierwiastków leżących w tym samym okresie (metale – niemetale) a budową atomów</w:t>
            </w:r>
          </w:p>
        </w:tc>
      </w:tr>
      <w:tr>
        <w:trPr/>
        <w:tc>
          <w:tcPr>
            <w:tcW w:w="54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133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Podsumowanie wiadomości o atomach i cząsteczkach</w:t>
            </w:r>
          </w:p>
        </w:tc>
        <w:tc>
          <w:tcPr>
            <w:tcW w:w="233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1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0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Przypisdolny"/>
              <w:shd w:val="clear" w:color="auto" w:fill="FFFFFF"/>
              <w:spacing w:lineRule="auto" w:line="276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</w:r>
          </w:p>
        </w:tc>
        <w:tc>
          <w:tcPr>
            <w:tcW w:w="4353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0000"/>
              <w:insideH w:val="single" w:sz="4" w:space="0" w:color="00206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76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shd w:val="clear" w:color="auto" w:fill="FFFFFF"/>
              <w:spacing w:lineRule="auto" w:line="276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</w:r>
          </w:p>
        </w:tc>
      </w:tr>
      <w:tr>
        <w:trPr/>
        <w:tc>
          <w:tcPr>
            <w:tcW w:w="54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133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Sprawdzian wiadomości z działu </w:t>
            </w:r>
            <w:r>
              <w:rPr>
                <w:i/>
                <w:sz w:val="20"/>
                <w:szCs w:val="20"/>
              </w:rPr>
              <w:t>Atomy i cząsteczki</w:t>
            </w:r>
          </w:p>
        </w:tc>
        <w:tc>
          <w:tcPr>
            <w:tcW w:w="233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1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0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Przypisdolny"/>
              <w:shd w:val="clear" w:color="auto" w:fill="FFFFFF"/>
              <w:spacing w:lineRule="auto" w:line="276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</w:r>
          </w:p>
        </w:tc>
        <w:tc>
          <w:tcPr>
            <w:tcW w:w="4353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0000"/>
              <w:insideH w:val="single" w:sz="4" w:space="0" w:color="00206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76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shd w:val="clear" w:color="auto" w:fill="FFFFFF"/>
              <w:spacing w:lineRule="auto" w:line="276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</w:r>
          </w:p>
        </w:tc>
      </w:tr>
      <w:tr>
        <w:trPr>
          <w:trHeight w:val="388" w:hRule="atLeast"/>
        </w:trPr>
        <w:tc>
          <w:tcPr>
            <w:tcW w:w="15396" w:type="dxa"/>
            <w:gridSpan w:val="9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0000"/>
              <w:insideH w:val="single" w:sz="4" w:space="0" w:color="002060"/>
              <w:insideV w:val="single" w:sz="4" w:space="0" w:color="000000"/>
            </w:tcBorders>
            <w:shd w:color="auto" w:fill="D9D9D9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spacing w:lineRule="auto" w:line="276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Łączenie się atomów. Równania reakcji chemicznych</w:t>
            </w:r>
          </w:p>
        </w:tc>
      </w:tr>
      <w:tr>
        <w:trPr>
          <w:trHeight w:val="9863" w:hRule="atLeast"/>
        </w:trPr>
        <w:tc>
          <w:tcPr>
            <w:tcW w:w="54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133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Wiązanie kowalencyjne</w:t>
            </w:r>
          </w:p>
        </w:tc>
        <w:tc>
          <w:tcPr>
            <w:tcW w:w="233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poznaje pojęcia: </w:t>
            </w:r>
            <w:r>
              <w:rPr>
                <w:i/>
                <w:sz w:val="20"/>
                <w:szCs w:val="20"/>
              </w:rPr>
              <w:t>wiązanie chemiczne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wiązanie kowalencyjne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elektroujemność</w:t>
            </w:r>
            <w:r>
              <w:rPr>
                <w:sz w:val="20"/>
                <w:szCs w:val="20"/>
              </w:rPr>
              <w:t>.Poznaje mechanizm powstawania wiązania kowalencyjnego. Określa, w jakich związkachchemicznych występują wiązania kowalencyjne.</w:t>
            </w:r>
          </w:p>
        </w:tc>
        <w:tc>
          <w:tcPr>
            <w:tcW w:w="71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0000"/>
              <w:insideH w:val="single" w:sz="4" w:space="0" w:color="00206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22"/>
              </w:numPr>
              <w:tabs>
                <w:tab w:val="clear" w:pos="708"/>
              </w:tabs>
              <w:spacing w:lineRule="auto" w:line="276"/>
              <w:ind w:left="214" w:hanging="2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rola elektronów walencyjnych w łączeniu się atomów</w:t>
            </w:r>
          </w:p>
          <w:p>
            <w:pPr>
              <w:pStyle w:val="Normal"/>
              <w:numPr>
                <w:ilvl w:val="0"/>
                <w:numId w:val="22"/>
              </w:numPr>
              <w:tabs>
                <w:tab w:val="clear" w:pos="708"/>
              </w:tabs>
              <w:spacing w:lineRule="auto" w:line="276"/>
              <w:ind w:left="214" w:hanging="2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mała aktywność gazów szlachetnych</w:t>
            </w:r>
          </w:p>
          <w:p>
            <w:pPr>
              <w:pStyle w:val="Normal"/>
              <w:numPr>
                <w:ilvl w:val="0"/>
                <w:numId w:val="22"/>
              </w:numPr>
              <w:tabs>
                <w:tab w:val="clear" w:pos="708"/>
              </w:tabs>
              <w:spacing w:lineRule="auto" w:line="276"/>
              <w:ind w:left="214" w:hanging="2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wiązanie kowalencyjne (atomowe) na przykładzie cząsteczek H</w:t>
            </w:r>
            <w:r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</w:rPr>
              <w:t>, Cl</w:t>
            </w:r>
            <w:r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</w:rPr>
              <w:t>, N</w:t>
            </w:r>
            <w:r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</w:rPr>
              <w:t>, CO</w:t>
            </w:r>
            <w:r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</w:rPr>
              <w:t>, H</w:t>
            </w:r>
            <w:r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</w:rPr>
              <w:t>O, HCl, NH</w:t>
            </w:r>
            <w:r>
              <w:rPr>
                <w:sz w:val="20"/>
                <w:szCs w:val="20"/>
                <w:vertAlign w:val="subscript"/>
              </w:rPr>
              <w:t>3</w:t>
            </w:r>
          </w:p>
          <w:p>
            <w:pPr>
              <w:pStyle w:val="Normal"/>
              <w:numPr>
                <w:ilvl w:val="0"/>
                <w:numId w:val="22"/>
              </w:numPr>
              <w:tabs>
                <w:tab w:val="clear" w:pos="708"/>
              </w:tabs>
              <w:spacing w:lineRule="auto" w:line="276"/>
              <w:ind w:left="214" w:hanging="2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wiązanie kowalencyjne </w:t>
            </w:r>
          </w:p>
          <w:p>
            <w:pPr>
              <w:pStyle w:val="Normal"/>
              <w:numPr>
                <w:ilvl w:val="0"/>
                <w:numId w:val="22"/>
              </w:numPr>
              <w:tabs>
                <w:tab w:val="clear" w:pos="708"/>
              </w:tabs>
              <w:spacing w:lineRule="auto" w:line="276"/>
              <w:ind w:left="214" w:hanging="2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wzór elektronowy</w:t>
            </w:r>
          </w:p>
          <w:p>
            <w:pPr>
              <w:pStyle w:val="Normal"/>
              <w:numPr>
                <w:ilvl w:val="0"/>
                <w:numId w:val="22"/>
              </w:numPr>
              <w:tabs>
                <w:tab w:val="clear" w:pos="708"/>
              </w:tabs>
              <w:spacing w:lineRule="auto" w:line="276"/>
              <w:ind w:left="214" w:hanging="2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wzory sumaryczne i strukturalne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rzypisdolny"/>
              <w:shd w:val="clear" w:color="auto" w:fill="FFFFFF"/>
              <w:spacing w:lineRule="auto" w:line="276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>Uczeń:</w:t>
            </w:r>
          </w:p>
          <w:p>
            <w:pPr>
              <w:pStyle w:val="Przypisdolny"/>
              <w:numPr>
                <w:ilvl w:val="0"/>
                <w:numId w:val="2"/>
              </w:numPr>
              <w:shd w:val="clear" w:color="auto" w:fill="FFFFFF"/>
              <w:spacing w:lineRule="auto" w:line="276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>opisuje rolę elektronów walencyjnych w łączeniu się atomów (B)</w:t>
            </w:r>
          </w:p>
          <w:p>
            <w:pPr>
              <w:pStyle w:val="Przypisdolny"/>
              <w:numPr>
                <w:ilvl w:val="0"/>
                <w:numId w:val="2"/>
              </w:numPr>
              <w:shd w:val="clear" w:color="auto" w:fill="FFFFFF"/>
              <w:spacing w:lineRule="auto" w:line="276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>podaje definicję wiązania kowalencyjnego (atomowego) (A)</w:t>
            </w:r>
          </w:p>
          <w:p>
            <w:pPr>
              <w:pStyle w:val="Przypisdolny"/>
              <w:numPr>
                <w:ilvl w:val="0"/>
                <w:numId w:val="2"/>
              </w:numPr>
              <w:shd w:val="clear" w:color="auto" w:fill="FFFFFF"/>
              <w:spacing w:lineRule="auto" w:line="276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>posługuje się symbolami pierwiastków chemicznych (C)</w:t>
            </w:r>
          </w:p>
          <w:p>
            <w:pPr>
              <w:pStyle w:val="Przypisdolny"/>
              <w:numPr>
                <w:ilvl w:val="0"/>
                <w:numId w:val="2"/>
              </w:numPr>
              <w:shd w:val="clear" w:color="auto" w:fill="FFFFFF"/>
              <w:spacing w:lineRule="auto" w:line="276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>wie, co to jest wzór elektronowy (A)</w:t>
            </w:r>
          </w:p>
          <w:p>
            <w:pPr>
              <w:pStyle w:val="Przypisdolny"/>
              <w:numPr>
                <w:ilvl w:val="0"/>
                <w:numId w:val="2"/>
              </w:numPr>
              <w:shd w:val="clear" w:color="auto" w:fill="FFFFFF"/>
              <w:spacing w:lineRule="auto" w:line="276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>odróżnia wzór sumaryczny od wzoru strukturalnego (C)</w:t>
            </w:r>
          </w:p>
          <w:p>
            <w:pPr>
              <w:pStyle w:val="Przypisdolny"/>
              <w:numPr>
                <w:ilvl w:val="0"/>
                <w:numId w:val="2"/>
              </w:numPr>
              <w:shd w:val="clear" w:color="auto" w:fill="FFFFFF"/>
              <w:spacing w:lineRule="auto" w:line="276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>zapisuje wzory sumaryczne i strukturalne cząsteczek (C)</w:t>
            </w:r>
          </w:p>
          <w:p>
            <w:pPr>
              <w:pStyle w:val="Przypisdolny"/>
              <w:numPr>
                <w:ilvl w:val="0"/>
                <w:numId w:val="2"/>
              </w:numPr>
              <w:shd w:val="clear" w:color="auto" w:fill="FFFFFF"/>
              <w:spacing w:lineRule="auto" w:line="276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>odczytuje ze wzoru chemicznego, z jakich pierwiastków chemicznych i ilu atomów składa się cząsteczka (C)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76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podaje przykłady substancji o wiązaniu kowalencyjnym (B)</w:t>
            </w:r>
          </w:p>
          <w:p>
            <w:pPr>
              <w:pStyle w:val="Przypisdolny"/>
              <w:numPr>
                <w:ilvl w:val="0"/>
                <w:numId w:val="2"/>
              </w:numPr>
              <w:shd w:val="clear" w:color="auto" w:fill="FFFFFF"/>
              <w:spacing w:lineRule="auto" w:line="276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>podaje definicjewiązań kowalencyjnych:niespolaryzowanego i spolaryzowanego (A)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76"/>
              <w:rPr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podaje przykłady substancji o wiązaniachkowalencyjnych(atomowych): niespolaryzowanym, spolaryzowanym (B)</w:t>
            </w:r>
          </w:p>
        </w:tc>
        <w:tc>
          <w:tcPr>
            <w:tcW w:w="4353" w:type="dxa"/>
            <w:gridSpan w:val="2"/>
            <w:tcBorders>
              <w:top w:val="single" w:sz="4" w:space="0" w:color="002060"/>
              <w:left w:val="single" w:sz="4" w:space="0" w:color="000000"/>
              <w:bottom w:val="single" w:sz="4" w:space="0" w:color="002060"/>
              <w:right w:val="single" w:sz="4" w:space="0" w:color="000000"/>
              <w:insideH w:val="single" w:sz="4" w:space="0" w:color="002060"/>
              <w:insideV w:val="single" w:sz="4" w:space="0" w:color="000000"/>
            </w:tcBorders>
            <w:shd w:fill="auto" w:val="clear"/>
          </w:tcPr>
          <w:p>
            <w:pPr>
              <w:pStyle w:val="Przypisdolny"/>
              <w:shd w:val="clear" w:color="auto" w:fill="FFFFFF"/>
              <w:spacing w:lineRule="auto" w:line="276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>Uczeń:</w:t>
            </w:r>
          </w:p>
          <w:p>
            <w:pPr>
              <w:pStyle w:val="Przypisdolny"/>
              <w:numPr>
                <w:ilvl w:val="0"/>
                <w:numId w:val="22"/>
              </w:numPr>
              <w:shd w:val="clear" w:color="auto" w:fill="FFFFFF"/>
              <w:tabs>
                <w:tab w:val="clear" w:pos="708"/>
              </w:tabs>
              <w:spacing w:lineRule="auto" w:line="276"/>
              <w:ind w:left="248" w:hanging="248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>wyjaśnia reguły oktetu i dubletu elektronowego (C)</w:t>
            </w:r>
          </w:p>
          <w:p>
            <w:pPr>
              <w:pStyle w:val="Przypisdolny"/>
              <w:numPr>
                <w:ilvl w:val="0"/>
                <w:numId w:val="2"/>
              </w:numPr>
              <w:shd w:val="clear" w:color="auto" w:fill="FFFFFF"/>
              <w:spacing w:lineRule="auto" w:line="276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>wyjaśnia, dlaczego gazy szlachetne są bardzo mało aktywne chemicznie – na podstawie budowy ich atomów (C)</w:t>
            </w:r>
          </w:p>
          <w:p>
            <w:pPr>
              <w:pStyle w:val="Przypisdolny"/>
              <w:numPr>
                <w:ilvl w:val="0"/>
                <w:numId w:val="2"/>
              </w:numPr>
              <w:shd w:val="clear" w:color="auto" w:fill="FFFFFF"/>
              <w:spacing w:lineRule="auto" w:line="276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>opisuje powstawanie wiązań kowalencyjnych (atomowych) niespolaryzowanych – dla podanych przykładów (C)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76"/>
              <w:rPr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opisuje powstawanie wiązań kowalencyjnych (atomowych) spolaryzowanych dla podanych przykładów (C)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76"/>
              <w:rPr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określa rodzaj wiązania w cząsteczce (C)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76"/>
              <w:rPr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uzasadnia, dlaczego w danej cząsteczce występuje dany rodzaj wiązania kowalencyjnego (D)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Przypisdolny"/>
              <w:shd w:val="clear" w:color="auto" w:fill="FFFFFF"/>
              <w:spacing w:lineRule="auto" w:line="276"/>
              <w:ind w:right="-1062" w:hanging="0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>Uczeń:</w:t>
            </w:r>
          </w:p>
          <w:p>
            <w:pPr>
              <w:pStyle w:val="Przypisdolny"/>
              <w:shd w:val="clear" w:color="auto" w:fill="FFFFFF"/>
              <w:spacing w:lineRule="auto" w:line="276"/>
              <w:ind w:right="-1062" w:hanging="0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 xml:space="preserve">II. 8) opisuje, czym </w:t>
            </w:r>
          </w:p>
          <w:p>
            <w:pPr>
              <w:pStyle w:val="Przypisdolny"/>
              <w:shd w:val="clear" w:color="auto" w:fill="FFFFFF"/>
              <w:spacing w:lineRule="auto" w:line="276"/>
              <w:ind w:right="-1062" w:hanging="0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>różni się atom odcząsteczki;</w:t>
            </w:r>
          </w:p>
          <w:p>
            <w:pPr>
              <w:pStyle w:val="Przypisdolny"/>
              <w:shd w:val="clear" w:color="auto" w:fill="FFFFFF"/>
              <w:spacing w:lineRule="auto" w:line="276"/>
              <w:ind w:right="-1062" w:hanging="0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>interpretuje zapisy,</w:t>
            </w:r>
          </w:p>
          <w:p>
            <w:pPr>
              <w:pStyle w:val="Przypisdolny"/>
              <w:shd w:val="clear" w:color="auto" w:fill="FFFFFF"/>
              <w:spacing w:lineRule="auto" w:line="276"/>
              <w:ind w:right="-1062" w:hanging="0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>np. H</w:t>
            </w:r>
            <w:r>
              <w:rPr>
                <w:color w:val="000000"/>
                <w:spacing w:val="-3"/>
                <w:vertAlign w:val="subscript"/>
                <w:lang w:val="pl-PL"/>
              </w:rPr>
              <w:t>2</w:t>
            </w:r>
            <w:r>
              <w:rPr>
                <w:color w:val="000000"/>
                <w:spacing w:val="-3"/>
                <w:lang w:val="pl-PL"/>
              </w:rPr>
              <w:t>, 2 H, 2 H</w:t>
            </w:r>
            <w:r>
              <w:rPr>
                <w:color w:val="000000"/>
                <w:spacing w:val="-3"/>
                <w:vertAlign w:val="subscript"/>
                <w:lang w:val="pl-PL"/>
              </w:rPr>
              <w:t>2</w:t>
            </w:r>
          </w:p>
          <w:p>
            <w:pPr>
              <w:pStyle w:val="Przypisdolny"/>
              <w:shd w:val="clear" w:color="auto" w:fill="FFFFFF"/>
              <w:spacing w:lineRule="auto" w:line="276"/>
              <w:ind w:right="-1062" w:hanging="0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 xml:space="preserve">II. 9) opisuje funkcję </w:t>
            </w:r>
          </w:p>
          <w:p>
            <w:pPr>
              <w:pStyle w:val="Przypisdolny"/>
              <w:shd w:val="clear" w:color="auto" w:fill="FFFFFF"/>
              <w:spacing w:lineRule="auto" w:line="276"/>
              <w:ind w:right="-1062" w:hanging="0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 xml:space="preserve">elektronów zewnętrznej </w:t>
            </w:r>
          </w:p>
          <w:p>
            <w:pPr>
              <w:pStyle w:val="Przypisdolny"/>
              <w:shd w:val="clear" w:color="auto" w:fill="FFFFFF"/>
              <w:spacing w:lineRule="auto" w:line="276"/>
              <w:ind w:right="-1062" w:hanging="0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 xml:space="preserve">powłoki w łączeniu się </w:t>
            </w:r>
          </w:p>
          <w:p>
            <w:pPr>
              <w:pStyle w:val="Przypisdolny"/>
              <w:shd w:val="clear" w:color="auto" w:fill="FFFFFF"/>
              <w:spacing w:lineRule="auto" w:line="276"/>
              <w:ind w:right="-1062" w:hanging="0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 xml:space="preserve">atomów; stosuje pojęcie elektroujemności do </w:t>
            </w:r>
          </w:p>
          <w:p>
            <w:pPr>
              <w:pStyle w:val="Przypisdolny"/>
              <w:shd w:val="clear" w:color="auto" w:fill="FFFFFF"/>
              <w:spacing w:lineRule="auto" w:line="276"/>
              <w:ind w:right="-1062" w:hanging="0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 xml:space="preserve">określania rodzaju wiązań </w:t>
            </w:r>
          </w:p>
          <w:p>
            <w:pPr>
              <w:pStyle w:val="Przypisdolny"/>
              <w:shd w:val="clear" w:color="auto" w:fill="FFFFFF"/>
              <w:spacing w:lineRule="auto" w:line="276"/>
              <w:ind w:right="-1062" w:hanging="0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 xml:space="preserve">(kowalencyjne […]) </w:t>
            </w:r>
          </w:p>
          <w:p>
            <w:pPr>
              <w:pStyle w:val="Przypisdolny"/>
              <w:shd w:val="clear" w:color="auto" w:fill="FFFFFF"/>
              <w:spacing w:lineRule="auto" w:line="276"/>
              <w:ind w:right="-1062" w:hanging="0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>w podanych substancjach</w:t>
            </w:r>
          </w:p>
          <w:p>
            <w:pPr>
              <w:pStyle w:val="Przypisdolny"/>
              <w:shd w:val="clear" w:color="auto" w:fill="FFFFFF"/>
              <w:spacing w:lineRule="auto" w:line="276"/>
              <w:ind w:right="-1062" w:hanging="0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 xml:space="preserve">II. 10) na przykładzie </w:t>
            </w:r>
          </w:p>
          <w:p>
            <w:pPr>
              <w:pStyle w:val="Przypisdolny"/>
              <w:shd w:val="clear" w:color="auto" w:fill="FFFFFF"/>
              <w:spacing w:lineRule="auto" w:line="276"/>
              <w:ind w:right="-1062" w:hanging="0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>cząsteczek H</w:t>
            </w:r>
            <w:r>
              <w:rPr>
                <w:color w:val="000000"/>
                <w:spacing w:val="-3"/>
                <w:vertAlign w:val="subscript"/>
                <w:lang w:val="pl-PL"/>
              </w:rPr>
              <w:t>2</w:t>
            </w:r>
            <w:r>
              <w:rPr>
                <w:color w:val="000000"/>
                <w:spacing w:val="-3"/>
                <w:lang w:val="pl-PL"/>
              </w:rPr>
              <w:t>, Cl</w:t>
            </w:r>
            <w:r>
              <w:rPr>
                <w:color w:val="000000"/>
                <w:spacing w:val="-3"/>
                <w:vertAlign w:val="subscript"/>
                <w:lang w:val="pl-PL"/>
              </w:rPr>
              <w:t>2</w:t>
            </w:r>
            <w:r>
              <w:rPr>
                <w:color w:val="000000"/>
                <w:spacing w:val="-3"/>
                <w:lang w:val="pl-PL"/>
              </w:rPr>
              <w:t>, N</w:t>
            </w:r>
            <w:r>
              <w:rPr>
                <w:color w:val="000000"/>
                <w:spacing w:val="-3"/>
                <w:vertAlign w:val="subscript"/>
                <w:lang w:val="pl-PL"/>
              </w:rPr>
              <w:t>2</w:t>
            </w:r>
            <w:r>
              <w:rPr>
                <w:color w:val="000000"/>
                <w:spacing w:val="-3"/>
                <w:lang w:val="pl-PL"/>
              </w:rPr>
              <w:t xml:space="preserve">, </w:t>
            </w:r>
          </w:p>
          <w:p>
            <w:pPr>
              <w:pStyle w:val="Przypisdolny"/>
              <w:shd w:val="clear" w:color="auto" w:fill="FFFFFF"/>
              <w:spacing w:lineRule="auto" w:line="276"/>
              <w:ind w:right="-1062" w:hanging="0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>CO</w:t>
            </w:r>
            <w:r>
              <w:rPr>
                <w:color w:val="000000"/>
                <w:spacing w:val="-3"/>
                <w:vertAlign w:val="subscript"/>
                <w:lang w:val="pl-PL"/>
              </w:rPr>
              <w:t>2</w:t>
            </w:r>
            <w:r>
              <w:rPr>
                <w:color w:val="000000"/>
                <w:spacing w:val="-3"/>
                <w:lang w:val="pl-PL"/>
              </w:rPr>
              <w:t>, H</w:t>
            </w:r>
            <w:r>
              <w:rPr>
                <w:color w:val="000000"/>
                <w:spacing w:val="-3"/>
                <w:vertAlign w:val="subscript"/>
                <w:lang w:val="pl-PL"/>
              </w:rPr>
              <w:t>2</w:t>
            </w:r>
            <w:r>
              <w:rPr>
                <w:color w:val="000000"/>
                <w:spacing w:val="-3"/>
                <w:lang w:val="pl-PL"/>
              </w:rPr>
              <w:t>O, HCl, NH</w:t>
            </w:r>
            <w:r>
              <w:rPr>
                <w:color w:val="000000"/>
                <w:spacing w:val="-3"/>
                <w:vertAlign w:val="subscript"/>
                <w:lang w:val="pl-PL"/>
              </w:rPr>
              <w:t>3</w:t>
            </w:r>
            <w:r>
              <w:rPr>
                <w:color w:val="000000"/>
                <w:spacing w:val="-3"/>
                <w:lang w:val="pl-PL"/>
              </w:rPr>
              <w:t xml:space="preserve">, </w:t>
            </w:r>
          </w:p>
          <w:p>
            <w:pPr>
              <w:pStyle w:val="Przypisdolny"/>
              <w:shd w:val="clear" w:color="auto" w:fill="FFFFFF"/>
              <w:spacing w:lineRule="auto" w:line="276"/>
              <w:ind w:right="-1062" w:hanging="0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>CH</w:t>
            </w:r>
            <w:r>
              <w:rPr>
                <w:color w:val="000000"/>
                <w:spacing w:val="-3"/>
                <w:vertAlign w:val="subscript"/>
                <w:lang w:val="pl-PL"/>
              </w:rPr>
              <w:t xml:space="preserve">4 </w:t>
            </w:r>
            <w:r>
              <w:rPr>
                <w:color w:val="000000"/>
                <w:spacing w:val="-3"/>
                <w:lang w:val="pl-PL"/>
              </w:rPr>
              <w:t xml:space="preserve">opisuje powstawanie </w:t>
            </w:r>
          </w:p>
          <w:p>
            <w:pPr>
              <w:pStyle w:val="Przypisdolny"/>
              <w:shd w:val="clear" w:color="auto" w:fill="FFFFFF"/>
              <w:spacing w:lineRule="auto" w:line="276"/>
              <w:ind w:right="-1062" w:hanging="0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 xml:space="preserve">wiązań chemicznych; </w:t>
            </w:r>
          </w:p>
          <w:p>
            <w:pPr>
              <w:pStyle w:val="Przypisdolny"/>
              <w:shd w:val="clear" w:color="auto" w:fill="FFFFFF"/>
              <w:spacing w:lineRule="auto" w:line="276"/>
              <w:ind w:right="-1062" w:hanging="0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 xml:space="preserve">zapisuje wzory sumaryczne </w:t>
            </w:r>
          </w:p>
          <w:p>
            <w:pPr>
              <w:pStyle w:val="Przypisdolny"/>
              <w:shd w:val="clear" w:color="auto" w:fill="FFFFFF"/>
              <w:spacing w:lineRule="auto" w:line="276"/>
              <w:ind w:right="-1062" w:hanging="0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 xml:space="preserve">i strukturalne tych </w:t>
            </w:r>
          </w:p>
          <w:p>
            <w:pPr>
              <w:pStyle w:val="Przypisdolny"/>
              <w:shd w:val="clear" w:color="auto" w:fill="FFFFFF"/>
              <w:spacing w:lineRule="auto" w:line="276"/>
              <w:ind w:right="-1062" w:hanging="0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>cząsteczek</w:t>
            </w:r>
          </w:p>
          <w:p>
            <w:pPr>
              <w:pStyle w:val="Przypisdolny"/>
              <w:shd w:val="clear" w:color="auto" w:fill="FFFFFF"/>
              <w:spacing w:lineRule="auto" w:line="276"/>
              <w:ind w:right="-1062" w:hanging="0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</w:r>
          </w:p>
        </w:tc>
      </w:tr>
      <w:tr>
        <w:trPr/>
        <w:tc>
          <w:tcPr>
            <w:tcW w:w="54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</w:t>
            </w:r>
          </w:p>
        </w:tc>
        <w:tc>
          <w:tcPr>
            <w:tcW w:w="133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Wiązanie jonowe</w:t>
            </w:r>
          </w:p>
        </w:tc>
        <w:tc>
          <w:tcPr>
            <w:tcW w:w="233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poznaje pojęcia: </w:t>
            </w:r>
            <w:r>
              <w:rPr>
                <w:i/>
                <w:sz w:val="20"/>
                <w:szCs w:val="20"/>
              </w:rPr>
              <w:t>jon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kation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anion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wiązanie jonowe</w:t>
            </w:r>
            <w:r>
              <w:rPr>
                <w:sz w:val="20"/>
                <w:szCs w:val="20"/>
              </w:rPr>
              <w:t>. Poznaje mechanizmpowstawania wiązania jonowego. Określa, w jakich związkach chemicznych występująwiązania jonowe.</w:t>
            </w:r>
          </w:p>
        </w:tc>
        <w:tc>
          <w:tcPr>
            <w:tcW w:w="71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numPr>
                <w:ilvl w:val="0"/>
                <w:numId w:val="24"/>
              </w:numPr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pojęcie </w:t>
            </w:r>
            <w:r>
              <w:rPr>
                <w:i/>
                <w:sz w:val="20"/>
                <w:szCs w:val="20"/>
              </w:rPr>
              <w:t>jon</w:t>
            </w:r>
          </w:p>
          <w:p>
            <w:pPr>
              <w:pStyle w:val="Normal"/>
              <w:numPr>
                <w:ilvl w:val="0"/>
                <w:numId w:val="24"/>
              </w:numPr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rodzaje jonów i ich powstawanie z atomów na przykładach: Na, Mg, Al, O, Cl, S</w:t>
            </w:r>
          </w:p>
          <w:p>
            <w:pPr>
              <w:pStyle w:val="Normal"/>
              <w:numPr>
                <w:ilvl w:val="0"/>
                <w:numId w:val="24"/>
              </w:numPr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wiązanie jonowe</w:t>
            </w:r>
          </w:p>
          <w:p>
            <w:pPr>
              <w:pStyle w:val="Normal"/>
              <w:numPr>
                <w:ilvl w:val="0"/>
                <w:numId w:val="24"/>
              </w:numPr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mechanizm powstawania wiązania jonowego (NaCl, MgO)</w:t>
            </w:r>
          </w:p>
          <w:p>
            <w:pPr>
              <w:pStyle w:val="Normal"/>
              <w:numPr>
                <w:ilvl w:val="0"/>
                <w:numId w:val="24"/>
              </w:numPr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pojęcie elektroujemności </w:t>
            </w:r>
          </w:p>
          <w:p>
            <w:pPr>
              <w:pStyle w:val="Normal"/>
              <w:numPr>
                <w:ilvl w:val="0"/>
                <w:numId w:val="24"/>
              </w:numPr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elektroujemność pierwiastków a rodzaj wiązania chemicznego w cząsteczce (kowalencyjne, jonowe) </w:t>
            </w:r>
          </w:p>
        </w:tc>
        <w:tc>
          <w:tcPr>
            <w:tcW w:w="260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Przypisdolny"/>
              <w:shd w:val="clear" w:color="auto" w:fill="FFFFFF"/>
              <w:spacing w:lineRule="auto" w:line="276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>Uczeń:</w:t>
            </w:r>
          </w:p>
          <w:p>
            <w:pPr>
              <w:pStyle w:val="Przypisdolny"/>
              <w:numPr>
                <w:ilvl w:val="0"/>
                <w:numId w:val="2"/>
              </w:numPr>
              <w:shd w:val="clear" w:color="auto" w:fill="FFFFFF"/>
              <w:spacing w:lineRule="auto" w:line="276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>wymienia typy wiązań chemicznych (A)</w:t>
            </w:r>
          </w:p>
          <w:p>
            <w:pPr>
              <w:pStyle w:val="Przypisdolny"/>
              <w:numPr>
                <w:ilvl w:val="0"/>
                <w:numId w:val="2"/>
              </w:numPr>
              <w:shd w:val="clear" w:color="auto" w:fill="FFFFFF"/>
              <w:spacing w:lineRule="auto" w:line="276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>opisuje sposób powstawania jonów (B)</w:t>
            </w:r>
          </w:p>
          <w:p>
            <w:pPr>
              <w:pStyle w:val="Przypisdolny"/>
              <w:numPr>
                <w:ilvl w:val="0"/>
                <w:numId w:val="2"/>
              </w:numPr>
              <w:shd w:val="clear" w:color="auto" w:fill="FFFFFF"/>
              <w:spacing w:lineRule="auto" w:line="276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 xml:space="preserve">definiuje pojęcia: </w:t>
            </w:r>
            <w:r>
              <w:rPr>
                <w:i/>
                <w:color w:val="000000"/>
                <w:spacing w:val="-3"/>
                <w:lang w:val="pl-PL"/>
              </w:rPr>
              <w:t>jon</w:t>
            </w:r>
            <w:r>
              <w:rPr>
                <w:color w:val="000000"/>
                <w:spacing w:val="-3"/>
                <w:lang w:val="pl-PL"/>
              </w:rPr>
              <w:t xml:space="preserve">, </w:t>
            </w:r>
            <w:r>
              <w:rPr>
                <w:i/>
                <w:color w:val="000000"/>
                <w:spacing w:val="-3"/>
                <w:lang w:val="pl-PL"/>
              </w:rPr>
              <w:t>kation</w:t>
            </w:r>
            <w:r>
              <w:rPr>
                <w:color w:val="000000"/>
                <w:spacing w:val="-3"/>
                <w:lang w:val="pl-PL"/>
              </w:rPr>
              <w:t>,</w:t>
            </w:r>
            <w:r>
              <w:rPr>
                <w:i/>
                <w:color w:val="000000"/>
                <w:spacing w:val="-3"/>
                <w:lang w:val="pl-PL"/>
              </w:rPr>
              <w:t xml:space="preserve"> anion</w:t>
            </w:r>
            <w:r>
              <w:rPr>
                <w:color w:val="000000"/>
                <w:spacing w:val="-3"/>
                <w:lang w:val="pl-PL"/>
              </w:rPr>
              <w:t xml:space="preserve"> (A)</w:t>
            </w:r>
          </w:p>
          <w:p>
            <w:pPr>
              <w:pStyle w:val="Przypisdolny"/>
              <w:numPr>
                <w:ilvl w:val="0"/>
                <w:numId w:val="2"/>
              </w:numPr>
              <w:shd w:val="clear" w:color="auto" w:fill="FFFFFF"/>
              <w:spacing w:lineRule="auto" w:line="276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>podaje definicję wiązania jonowego (A)</w:t>
            </w:r>
          </w:p>
          <w:p>
            <w:pPr>
              <w:pStyle w:val="Przypisdolny"/>
              <w:numPr>
                <w:ilvl w:val="0"/>
                <w:numId w:val="2"/>
              </w:numPr>
              <w:shd w:val="clear" w:color="auto" w:fill="FFFFFF"/>
              <w:spacing w:lineRule="auto" w:line="276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>podaje przykłady substancji o wiązaniu jonowym (B)</w:t>
            </w:r>
          </w:p>
          <w:p>
            <w:pPr>
              <w:pStyle w:val="Przypisdolny"/>
              <w:numPr>
                <w:ilvl w:val="0"/>
                <w:numId w:val="2"/>
              </w:numPr>
              <w:shd w:val="clear" w:color="auto" w:fill="FFFFFF"/>
              <w:spacing w:lineRule="auto" w:line="276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 xml:space="preserve">definiuje </w:t>
            </w:r>
            <w:r>
              <w:rPr>
                <w:i/>
                <w:color w:val="000000"/>
                <w:spacing w:val="-3"/>
                <w:lang w:val="pl-PL"/>
              </w:rPr>
              <w:t>elektroujemność</w:t>
            </w:r>
            <w:r>
              <w:rPr>
                <w:color w:val="000000"/>
                <w:spacing w:val="-3"/>
                <w:lang w:val="pl-PL"/>
              </w:rPr>
              <w:t xml:space="preserve"> (A)</w:t>
            </w:r>
          </w:p>
          <w:p>
            <w:pPr>
              <w:pStyle w:val="Przypisdolny"/>
              <w:numPr>
                <w:ilvl w:val="0"/>
                <w:numId w:val="2"/>
              </w:numPr>
              <w:shd w:val="clear" w:color="auto" w:fill="FFFFFF"/>
              <w:spacing w:lineRule="auto" w:line="276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 xml:space="preserve">odczytuje elektroujemność dla podanych pierwiastków (C) </w:t>
            </w:r>
          </w:p>
          <w:p>
            <w:pPr>
              <w:pStyle w:val="Przypisdolny"/>
              <w:numPr>
                <w:ilvl w:val="0"/>
                <w:numId w:val="2"/>
              </w:numPr>
              <w:shd w:val="clear" w:color="auto" w:fill="FFFFFF"/>
              <w:spacing w:lineRule="auto" w:line="276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>wyjaśnia, jak wykorzystać elektroujemność do określenia rodzaju wiązania (B)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76"/>
              <w:rPr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określa rodzaj wiązania w cząsteczkach o prostej budowie (C)</w:t>
            </w:r>
          </w:p>
        </w:tc>
        <w:tc>
          <w:tcPr>
            <w:tcW w:w="4353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0000"/>
              <w:insideH w:val="single" w:sz="4" w:space="0" w:color="002060"/>
              <w:insideV w:val="single" w:sz="4" w:space="0" w:color="000000"/>
            </w:tcBorders>
            <w:shd w:fill="auto" w:val="clear"/>
          </w:tcPr>
          <w:p>
            <w:pPr>
              <w:pStyle w:val="Przypisdolny"/>
              <w:shd w:val="clear" w:color="auto" w:fill="FFFFFF"/>
              <w:spacing w:lineRule="auto" w:line="276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>Uczeń:</w:t>
            </w:r>
          </w:p>
          <w:p>
            <w:pPr>
              <w:pStyle w:val="Przypisdolny"/>
              <w:numPr>
                <w:ilvl w:val="0"/>
                <w:numId w:val="2"/>
              </w:numPr>
              <w:shd w:val="clear" w:color="auto" w:fill="FFFFFF"/>
              <w:spacing w:lineRule="auto" w:line="276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>zapisuje elektronowo mechanizm powstawania jonów (C)</w:t>
            </w:r>
          </w:p>
          <w:p>
            <w:pPr>
              <w:pStyle w:val="Przypisdolny"/>
              <w:numPr>
                <w:ilvl w:val="0"/>
                <w:numId w:val="2"/>
              </w:numPr>
              <w:shd w:val="clear" w:color="auto" w:fill="FFFFFF"/>
              <w:spacing w:lineRule="auto" w:line="276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>opisuje mechanizm powstawania wiązania jonowego (C)</w:t>
            </w:r>
          </w:p>
          <w:p>
            <w:pPr>
              <w:pStyle w:val="Przypisdolny"/>
              <w:numPr>
                <w:ilvl w:val="0"/>
                <w:numId w:val="2"/>
              </w:numPr>
              <w:shd w:val="clear" w:color="auto" w:fill="FFFFFF"/>
              <w:spacing w:lineRule="auto" w:line="276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>określa typ wiązania chemicznego w podanym związku chemicznym (C)</w:t>
            </w:r>
          </w:p>
          <w:p>
            <w:pPr>
              <w:pStyle w:val="Przypisdolny"/>
              <w:numPr>
                <w:ilvl w:val="0"/>
                <w:numId w:val="2"/>
              </w:numPr>
              <w:shd w:val="clear" w:color="auto" w:fill="FFFFFF"/>
              <w:spacing w:lineRule="auto" w:line="276"/>
              <w:rPr>
                <w:spacing w:val="-3"/>
                <w:lang w:val="pl-PL"/>
              </w:rPr>
            </w:pPr>
            <w:r>
              <w:rPr/>
              <w:t xml:space="preserve">przewiduje typ wiązania chemicznego,wykorzystującelektroujemnośćpierwiastkówchemicznych (D) 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zbiorze cząsteczekwskazujecząsteczki o wiązaniu jonowym (C)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Przypisdolny"/>
              <w:shd w:val="clear" w:color="auto" w:fill="FFFFFF"/>
              <w:spacing w:lineRule="auto" w:line="276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>Uczeń:</w:t>
            </w:r>
          </w:p>
          <w:p>
            <w:pPr>
              <w:pStyle w:val="Przypisdolny"/>
              <w:shd w:val="clear" w:color="auto" w:fill="FFFFFF"/>
              <w:spacing w:lineRule="auto" w:line="276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>II. 9) opisuje funkcję elektronów zewnętrznej powłoki w łączeniu się atomów; stosuje pojęcie elektroujemności do określania rodzaju wiązań ([…] jonowe) w podanych substancjach</w:t>
            </w:r>
          </w:p>
          <w:p>
            <w:pPr>
              <w:pStyle w:val="Przypisdolny"/>
              <w:shd w:val="clear" w:color="auto" w:fill="FFFFFF"/>
              <w:spacing w:lineRule="auto" w:line="276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>II. 11) stosuje pojęcie jonu (kation i anion) i opisuje, jak powstają jony; określa ładunek jonów metali (np. Na, Mg, Al) oraz niemetali (np. O, Cl, S); opisuje powstawanie wiązań jonowych (np. NaCl, MgO)</w:t>
            </w:r>
          </w:p>
        </w:tc>
      </w:tr>
      <w:tr>
        <w:trPr/>
        <w:tc>
          <w:tcPr>
            <w:tcW w:w="54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</w:t>
            </w:r>
          </w:p>
        </w:tc>
        <w:tc>
          <w:tcPr>
            <w:tcW w:w="133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Wpływ rodzaju wiązania na właściwości związku chemicznego</w:t>
            </w:r>
          </w:p>
        </w:tc>
        <w:tc>
          <w:tcPr>
            <w:tcW w:w="233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poznaje wpływ rodzaju wiązania na właściwości związku chemicznego. Porównujewłaściwości związków kowalencyjnych i jonowych.</w:t>
            </w:r>
          </w:p>
        </w:tc>
        <w:tc>
          <w:tcPr>
            <w:tcW w:w="71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numPr>
                <w:ilvl w:val="0"/>
                <w:numId w:val="25"/>
              </w:numPr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właściwości związków kowalencyjnych i jonowych (stan skupienia, temperatury topnienia i wrzenia, przewodnictwo elektryczne i cieplne)</w:t>
            </w:r>
          </w:p>
          <w:p>
            <w:pPr>
              <w:pStyle w:val="Normal"/>
              <w:spacing w:lineRule="auto" w:line="276"/>
              <w:ind w:left="355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0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numPr>
                <w:ilvl w:val="0"/>
                <w:numId w:val="23"/>
              </w:numPr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scharakteryzuje właściwości związków kowalencyjnych i jonowych (B)</w:t>
            </w:r>
          </w:p>
          <w:p>
            <w:pPr>
              <w:pStyle w:val="Normal"/>
              <w:numPr>
                <w:ilvl w:val="0"/>
                <w:numId w:val="23"/>
              </w:numPr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porównuje właściwości związków kowalencyjnych i jonowych (C)</w:t>
            </w:r>
          </w:p>
          <w:p>
            <w:pPr>
              <w:pStyle w:val="Normal"/>
              <w:numPr>
                <w:ilvl w:val="0"/>
                <w:numId w:val="23"/>
              </w:numPr>
              <w:spacing w:lineRule="auto" w:line="276"/>
              <w:rPr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określa rodzaj wiązania w cząsteczce (C)</w:t>
            </w:r>
          </w:p>
        </w:tc>
        <w:tc>
          <w:tcPr>
            <w:tcW w:w="4353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0000"/>
              <w:insideH w:val="single" w:sz="4" w:space="0" w:color="002060"/>
              <w:insideV w:val="single" w:sz="4" w:space="0" w:color="000000"/>
            </w:tcBorders>
            <w:shd w:fill="auto" w:val="clear"/>
          </w:tcPr>
          <w:p>
            <w:pPr>
              <w:pStyle w:val="Przypisdolny"/>
              <w:numPr>
                <w:ilvl w:val="0"/>
                <w:numId w:val="23"/>
              </w:numPr>
              <w:shd w:val="clear" w:color="auto" w:fill="FFFFFF"/>
              <w:spacing w:lineRule="auto" w:line="276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>wyjaśnia różnice między typami wiązań chemicznych (D)</w:t>
            </w:r>
          </w:p>
          <w:p>
            <w:pPr>
              <w:pStyle w:val="Przypisdolny"/>
              <w:numPr>
                <w:ilvl w:val="0"/>
                <w:numId w:val="23"/>
              </w:numPr>
              <w:shd w:val="clear" w:color="auto" w:fill="FFFFFF"/>
              <w:spacing w:lineRule="auto" w:line="276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>identyfikuje rodzaj wiązania w danej cząsteczce (C)</w:t>
            </w:r>
          </w:p>
          <w:p>
            <w:pPr>
              <w:pStyle w:val="Przypisdolny"/>
              <w:numPr>
                <w:ilvl w:val="0"/>
                <w:numId w:val="23"/>
              </w:numPr>
              <w:shd w:val="clear" w:color="auto" w:fill="FFFFFF"/>
              <w:spacing w:lineRule="auto" w:line="276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>opisuje zależność właściwości związku chemicznego od rodzaju występującego w nim wiązania chemicznego (D)</w:t>
            </w:r>
          </w:p>
          <w:p>
            <w:pPr>
              <w:pStyle w:val="Normal"/>
              <w:numPr>
                <w:ilvl w:val="0"/>
                <w:numId w:val="23"/>
              </w:numPr>
              <w:spacing w:lineRule="auto" w:line="276"/>
              <w:rPr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porównuje właściwości związków kowalencyjnych i jonowych (stan skupienia, temperatury topnienia i wrzenia, przewodnictwo cieplne i elektryczne (C)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Przypisdolny"/>
              <w:shd w:val="clear" w:color="auto" w:fill="FFFFFF"/>
              <w:spacing w:lineRule="auto" w:line="276"/>
              <w:ind w:left="71" w:hanging="0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>Uczeń:</w:t>
            </w:r>
          </w:p>
          <w:p>
            <w:pPr>
              <w:pStyle w:val="Przypisdolny"/>
              <w:shd w:val="clear" w:color="auto" w:fill="FFFFFF"/>
              <w:spacing w:lineRule="auto" w:line="276"/>
              <w:ind w:left="71" w:hanging="0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>II. 12) porównuje właściwości związków  kowalencyjnych i jonowych (stan skupienia, rozpuszczalność w wodzie, temperatura topnienia i temperatura wrzenia, przewodnictwo ciepła i elektryczności)</w:t>
            </w:r>
          </w:p>
        </w:tc>
      </w:tr>
      <w:tr>
        <w:trPr/>
        <w:tc>
          <w:tcPr>
            <w:tcW w:w="54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</w:t>
            </w:r>
          </w:p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</w:t>
            </w:r>
          </w:p>
        </w:tc>
        <w:tc>
          <w:tcPr>
            <w:tcW w:w="133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Znaczenie wartościowości pierwiastków chemicznych przy ustalaniu wzorów i nazw związków chemicznych</w:t>
            </w:r>
          </w:p>
        </w:tc>
        <w:tc>
          <w:tcPr>
            <w:tcW w:w="233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poznaje pojęcia: </w:t>
            </w:r>
            <w:r>
              <w:rPr>
                <w:i/>
                <w:sz w:val="20"/>
                <w:szCs w:val="20"/>
              </w:rPr>
              <w:t>wartościowość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indeks stechiometryczny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współczynnikstechiometryczny</w:t>
            </w:r>
            <w:r>
              <w:rPr>
                <w:sz w:val="20"/>
                <w:szCs w:val="20"/>
              </w:rPr>
              <w:t>. Odczytuje z układu okresowego wartościowości pierwiastków chemicznychgrup głównych. Ćwiczy określanie wartościowości i pisanie wzorów oraz nazwzwiązków chemicznych.</w:t>
            </w:r>
          </w:p>
        </w:tc>
        <w:tc>
          <w:tcPr>
            <w:tcW w:w="71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numPr>
                <w:ilvl w:val="0"/>
                <w:numId w:val="26"/>
              </w:numPr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definicja wartościowości </w:t>
            </w:r>
          </w:p>
          <w:p>
            <w:pPr>
              <w:pStyle w:val="Normal"/>
              <w:numPr>
                <w:ilvl w:val="0"/>
                <w:numId w:val="26"/>
              </w:numPr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odczytywanie wartościowości z układu okresowego pierwiastków chemicznych (grup 1., 2. i 13.–17.)</w:t>
            </w:r>
          </w:p>
          <w:p>
            <w:pPr>
              <w:pStyle w:val="Normal"/>
              <w:numPr>
                <w:ilvl w:val="0"/>
                <w:numId w:val="26"/>
              </w:numPr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wzory sumaryczne i strukturalne cząsteczek związków dwupierwiastkowych</w:t>
            </w:r>
          </w:p>
          <w:p>
            <w:pPr>
              <w:pStyle w:val="Normal"/>
              <w:numPr>
                <w:ilvl w:val="0"/>
                <w:numId w:val="26"/>
              </w:numPr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nazewnictwo prostych dwupierwiastkowych związków chemicznych </w:t>
            </w:r>
          </w:p>
          <w:p>
            <w:pPr>
              <w:pStyle w:val="Normal"/>
              <w:numPr>
                <w:ilvl w:val="0"/>
                <w:numId w:val="26"/>
              </w:numPr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interpretacja zapisów: H</w:t>
            </w:r>
            <w:r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</w:rPr>
              <w:t>, 2 H, 2 H</w:t>
            </w:r>
            <w:r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</w:rPr>
              <w:t xml:space="preserve"> itp.</w:t>
            </w:r>
          </w:p>
          <w:p>
            <w:pPr>
              <w:pStyle w:val="Normal"/>
              <w:numPr>
                <w:ilvl w:val="0"/>
                <w:numId w:val="26"/>
              </w:numPr>
              <w:spacing w:lineRule="auto" w:line="276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pojęcia:</w:t>
            </w:r>
            <w:r>
              <w:rPr>
                <w:i/>
                <w:sz w:val="20"/>
                <w:szCs w:val="20"/>
              </w:rPr>
              <w:t>indeksy stechiometryczne</w:t>
            </w:r>
            <w:r>
              <w:rPr>
                <w:sz w:val="20"/>
                <w:szCs w:val="20"/>
              </w:rPr>
              <w:t xml:space="preserve"> i </w:t>
            </w:r>
            <w:r>
              <w:rPr>
                <w:i/>
                <w:sz w:val="20"/>
                <w:szCs w:val="20"/>
              </w:rPr>
              <w:t>współczynniki stechiometryczne</w:t>
            </w:r>
          </w:p>
        </w:tc>
        <w:tc>
          <w:tcPr>
            <w:tcW w:w="260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Przypisdolny"/>
              <w:shd w:val="clear" w:color="auto" w:fill="FFFFFF"/>
              <w:spacing w:lineRule="auto" w:line="276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>Uczeń:</w:t>
            </w:r>
          </w:p>
          <w:p>
            <w:pPr>
              <w:pStyle w:val="Przypisdolny"/>
              <w:numPr>
                <w:ilvl w:val="0"/>
                <w:numId w:val="2"/>
              </w:numPr>
              <w:shd w:val="clear" w:color="auto" w:fill="FFFFFF"/>
              <w:spacing w:lineRule="auto" w:line="276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 xml:space="preserve">definiuje pojęcie </w:t>
            </w:r>
            <w:r>
              <w:rPr>
                <w:i/>
                <w:color w:val="000000"/>
                <w:spacing w:val="-3"/>
                <w:lang w:val="pl-PL"/>
              </w:rPr>
              <w:t>wartościowość</w:t>
            </w:r>
            <w:r>
              <w:rPr>
                <w:color w:val="000000"/>
                <w:spacing w:val="-3"/>
                <w:lang w:val="pl-PL"/>
              </w:rPr>
              <w:t xml:space="preserve"> (A)</w:t>
            </w:r>
          </w:p>
          <w:p>
            <w:pPr>
              <w:pStyle w:val="Przypisdolny"/>
              <w:numPr>
                <w:ilvl w:val="0"/>
                <w:numId w:val="2"/>
              </w:numPr>
              <w:shd w:val="clear" w:color="auto" w:fill="FFFFFF"/>
              <w:spacing w:lineRule="auto" w:line="276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>odczytuje z układu okresowego maksymalną (względem tlenu) wartościowość pierwiastków chemicznych grup 1., 2. i 13.–17. (C)</w:t>
            </w:r>
          </w:p>
          <w:p>
            <w:pPr>
              <w:pStyle w:val="Przypisdolny"/>
              <w:numPr>
                <w:ilvl w:val="0"/>
                <w:numId w:val="2"/>
              </w:numPr>
              <w:shd w:val="clear" w:color="auto" w:fill="FFFFFF"/>
              <w:spacing w:lineRule="auto" w:line="276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 xml:space="preserve">wie, że wartościowość pierwiastków chemicznych w stanie wolnym wynosi 0 (B) 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76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wyznacza wartościowość pierwiastków chemicznych na podstawie wzorów sumarycznych (C)</w:t>
            </w:r>
          </w:p>
          <w:p>
            <w:pPr>
              <w:pStyle w:val="Przypisdolny"/>
              <w:numPr>
                <w:ilvl w:val="0"/>
                <w:numId w:val="2"/>
              </w:numPr>
              <w:shd w:val="clear" w:color="auto" w:fill="FFFFFF"/>
              <w:spacing w:lineRule="auto" w:line="276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>zapisuje wzory sumaryczny i strukturalny cząsteczki związku dwupierwiastkowego na podstawie wartościowości pierwiastków chemicznych (C)</w:t>
            </w:r>
          </w:p>
          <w:p>
            <w:pPr>
              <w:pStyle w:val="Przypisdolny"/>
              <w:numPr>
                <w:ilvl w:val="0"/>
                <w:numId w:val="2"/>
              </w:numPr>
              <w:shd w:val="clear" w:color="auto" w:fill="FFFFFF"/>
              <w:spacing w:lineRule="auto" w:line="276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>określa na podstawie wzoru liczbę pierwiastków w związku chemicznym (C)</w:t>
            </w:r>
          </w:p>
          <w:p>
            <w:pPr>
              <w:pStyle w:val="Przypisdolny"/>
              <w:numPr>
                <w:ilvl w:val="0"/>
                <w:numId w:val="2"/>
              </w:numPr>
              <w:shd w:val="clear" w:color="auto" w:fill="FFFFFF"/>
              <w:spacing w:lineRule="auto" w:line="276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>interpretuje zapisy (odczytuje ilościowo i jakościowo proste zapisy), np. H</w:t>
            </w:r>
            <w:r>
              <w:rPr>
                <w:color w:val="000000"/>
                <w:spacing w:val="-3"/>
                <w:vertAlign w:val="subscript"/>
                <w:lang w:val="pl-PL"/>
              </w:rPr>
              <w:t>2</w:t>
            </w:r>
            <w:r>
              <w:rPr>
                <w:color w:val="000000"/>
                <w:spacing w:val="-3"/>
                <w:lang w:val="pl-PL"/>
              </w:rPr>
              <w:t>, 2 H, 2 H</w:t>
            </w:r>
            <w:r>
              <w:rPr>
                <w:color w:val="000000"/>
                <w:spacing w:val="-3"/>
                <w:vertAlign w:val="subscript"/>
                <w:lang w:val="pl-PL"/>
              </w:rPr>
              <w:t>2</w:t>
            </w:r>
            <w:r>
              <w:rPr>
                <w:color w:val="000000"/>
                <w:spacing w:val="-3"/>
                <w:lang w:val="pl-PL"/>
              </w:rPr>
              <w:t xml:space="preserve"> itp.  (C)</w:t>
            </w:r>
          </w:p>
          <w:p>
            <w:pPr>
              <w:pStyle w:val="Przypisdolny"/>
              <w:numPr>
                <w:ilvl w:val="0"/>
                <w:numId w:val="2"/>
              </w:numPr>
              <w:shd w:val="clear" w:color="auto" w:fill="FFFFFF"/>
              <w:spacing w:lineRule="auto" w:line="276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>ustala nazwę prostego dwupierwiastkowego związku chemicznego na podstawie jego wzoru sumarycznego (C)</w:t>
            </w:r>
          </w:p>
          <w:p>
            <w:pPr>
              <w:pStyle w:val="Przypisdolny"/>
              <w:numPr>
                <w:ilvl w:val="0"/>
                <w:numId w:val="2"/>
              </w:numPr>
              <w:shd w:val="clear" w:color="auto" w:fill="FFFFFF"/>
              <w:spacing w:lineRule="auto" w:line="276"/>
              <w:rPr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>ustala wzór sumaryczny prostego dwupierwiastkowego związku chemicznego na podstawie jego nazwy (C)</w:t>
            </w:r>
          </w:p>
        </w:tc>
        <w:tc>
          <w:tcPr>
            <w:tcW w:w="4353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0000"/>
              <w:insideH w:val="single" w:sz="4" w:space="0" w:color="002060"/>
              <w:insideV w:val="single" w:sz="4" w:space="0" w:color="000000"/>
            </w:tcBorders>
            <w:shd w:fill="auto" w:val="clear"/>
          </w:tcPr>
          <w:p>
            <w:pPr>
              <w:pStyle w:val="Przypisdolny"/>
              <w:shd w:val="clear" w:color="auto" w:fill="FFFFFF"/>
              <w:spacing w:lineRule="auto" w:line="276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>Uczeń:</w:t>
            </w:r>
          </w:p>
          <w:p>
            <w:pPr>
              <w:pStyle w:val="Przypisdolny"/>
              <w:numPr>
                <w:ilvl w:val="0"/>
                <w:numId w:val="2"/>
              </w:numPr>
              <w:shd w:val="clear" w:color="auto" w:fill="FFFFFF"/>
              <w:spacing w:lineRule="auto" w:line="276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 xml:space="preserve">wykorzystuje pojęcie wartościowości (C) </w:t>
            </w:r>
          </w:p>
          <w:p>
            <w:pPr>
              <w:pStyle w:val="Przypisdolny"/>
              <w:numPr>
                <w:ilvl w:val="0"/>
                <w:numId w:val="2"/>
              </w:numPr>
              <w:shd w:val="clear" w:color="auto" w:fill="FFFFFF"/>
              <w:spacing w:lineRule="auto" w:line="276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>określa możliwe wartościowości pierwiastka chemicznego na podstawie jego położenia w układzie okresowym pierwiastków (maksymalna względem tlenu, względem wodoru) (C)</w:t>
            </w:r>
          </w:p>
          <w:p>
            <w:pPr>
              <w:pStyle w:val="Przypisdolny"/>
              <w:numPr>
                <w:ilvl w:val="0"/>
                <w:numId w:val="2"/>
              </w:numPr>
              <w:shd w:val="clear" w:color="auto" w:fill="FFFFFF"/>
              <w:spacing w:lineRule="auto" w:line="276"/>
              <w:rPr>
                <w:spacing w:val="-3"/>
                <w:lang w:val="pl-PL"/>
              </w:rPr>
            </w:pPr>
            <w:r>
              <w:rPr>
                <w:spacing w:val="-3"/>
                <w:lang w:val="pl-PL"/>
              </w:rPr>
              <w:t>wyznacza wartościowość pierwiastków chemicznych na podstawie wzorów związków chemicznych (C )</w:t>
            </w:r>
          </w:p>
          <w:p>
            <w:pPr>
              <w:pStyle w:val="Przypisdolny"/>
              <w:numPr>
                <w:ilvl w:val="0"/>
                <w:numId w:val="2"/>
              </w:numPr>
              <w:shd w:val="clear" w:color="auto" w:fill="FFFFFF"/>
              <w:spacing w:lineRule="auto" w:line="276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>podaje nazwy związków chemicznych na podstawie ich wzorów; zapisuje wzory związków chemicznych na podstawie ich nazw – dla przykładów o wyższym stopniu trudności (C)</w:t>
            </w:r>
          </w:p>
          <w:p>
            <w:pPr>
              <w:pStyle w:val="Przypisdolny"/>
              <w:shd w:val="clear" w:color="auto" w:fill="FFFFFF"/>
              <w:spacing w:lineRule="auto" w:line="276"/>
              <w:ind w:left="170" w:hanging="0"/>
              <w:rPr>
                <w:b/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Przypisdolny"/>
              <w:shd w:val="clear" w:color="auto" w:fill="FFFFFF"/>
              <w:spacing w:lineRule="auto" w:line="276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>Uczeń:</w:t>
            </w:r>
          </w:p>
          <w:p>
            <w:pPr>
              <w:pStyle w:val="Przypisdolny"/>
              <w:shd w:val="clear" w:color="auto" w:fill="FFFFFF"/>
              <w:spacing w:lineRule="auto" w:line="276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>II. 13) określa na podstawie układu okresowego wartościowość (względem wodoru i maksymalną względem tlenu) dla pierwiastków grup: 1., 2., 13., 14., 15., 16. i 17.</w:t>
            </w:r>
          </w:p>
          <w:p>
            <w:pPr>
              <w:pStyle w:val="Przypisdolny"/>
              <w:shd w:val="clear" w:color="auto" w:fill="FFFFFF"/>
              <w:spacing w:lineRule="auto" w:line="276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>II. 14) rysuje wzór strukturalny cząsteczki związku dwupierwiastkowego (o wiązaniach kowalencyjnych) o znanych wartościowościach pierwiastków</w:t>
            </w:r>
          </w:p>
          <w:p>
            <w:pPr>
              <w:pStyle w:val="Przypisdolny"/>
              <w:shd w:val="clear" w:color="auto" w:fill="FFFFFF"/>
              <w:spacing w:lineRule="auto" w:line="276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>II. 15) ustala dla związków dwupierwiastkowych (np. tlenków): nazwę na podstawie wzoru sumarycznego, wzór sumaryczny na podstawie nazwy, wzór sumaryczny na podstawie wartościowości, wartościowość na podstawie wzoru sumarycznego</w:t>
            </w:r>
          </w:p>
        </w:tc>
      </w:tr>
      <w:tr>
        <w:trPr/>
        <w:tc>
          <w:tcPr>
            <w:tcW w:w="54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</w:t>
            </w:r>
          </w:p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</w:t>
            </w:r>
          </w:p>
        </w:tc>
        <w:tc>
          <w:tcPr>
            <w:tcW w:w="133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Prawo stałości składu związku chemicznego</w:t>
            </w:r>
          </w:p>
        </w:tc>
        <w:tc>
          <w:tcPr>
            <w:tcW w:w="233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poznaje prawo stałości składu związku chemicznego. Wykonuje obliczeniaz zastosowaniem tego prawa.</w:t>
            </w:r>
          </w:p>
        </w:tc>
        <w:tc>
          <w:tcPr>
            <w:tcW w:w="71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numPr>
                <w:ilvl w:val="0"/>
                <w:numId w:val="27"/>
              </w:numPr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prawo stałości składu związku chemicznego</w:t>
            </w:r>
          </w:p>
          <w:p>
            <w:pPr>
              <w:pStyle w:val="Normal"/>
              <w:numPr>
                <w:ilvl w:val="0"/>
                <w:numId w:val="27"/>
              </w:numPr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obliczenia z wykorzystaniem prawa stałości składu związku chemicznego</w:t>
            </w:r>
          </w:p>
        </w:tc>
        <w:tc>
          <w:tcPr>
            <w:tcW w:w="260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Przypisdolny"/>
              <w:shd w:val="clear" w:color="auto" w:fill="FFFFFF"/>
              <w:spacing w:lineRule="auto" w:line="276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>Uczeń:</w:t>
            </w:r>
          </w:p>
          <w:p>
            <w:pPr>
              <w:pStyle w:val="Przypisdolny"/>
              <w:numPr>
                <w:ilvl w:val="0"/>
                <w:numId w:val="48"/>
              </w:numPr>
              <w:shd w:val="clear" w:color="auto" w:fill="FFFFFF"/>
              <w:spacing w:lineRule="auto" w:line="276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>podaje treść prawa stałości składu związku chemicznego (A)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76"/>
              <w:rPr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przeprowadza proste obliczenia z wykorzystaniem prawa stałości składu związku chemicznego (C)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76"/>
              <w:rPr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oblicza procentową zawartość pierwiastka chemicznego w związku chemicznym (proste przykłady) (C)</w:t>
            </w:r>
          </w:p>
        </w:tc>
        <w:tc>
          <w:tcPr>
            <w:tcW w:w="4353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0000"/>
              <w:insideH w:val="single" w:sz="4" w:space="0" w:color="002060"/>
              <w:insideV w:val="single" w:sz="4" w:space="0" w:color="000000"/>
            </w:tcBorders>
            <w:shd w:fill="auto" w:val="clear"/>
          </w:tcPr>
          <w:p>
            <w:pPr>
              <w:pStyle w:val="Przypisdolny"/>
              <w:shd w:val="clear" w:color="auto" w:fill="FFFFFF"/>
              <w:spacing w:lineRule="auto" w:line="276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>Uczeń:</w:t>
            </w:r>
          </w:p>
          <w:p>
            <w:pPr>
              <w:pStyle w:val="Przypisdolny"/>
              <w:numPr>
                <w:ilvl w:val="0"/>
                <w:numId w:val="22"/>
              </w:numPr>
              <w:shd w:val="clear" w:color="auto" w:fill="FFFFFF"/>
              <w:tabs>
                <w:tab w:val="clear" w:pos="708"/>
              </w:tabs>
              <w:spacing w:lineRule="auto" w:line="276"/>
              <w:ind w:left="181" w:hanging="181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>przeprowadza obliczenia na podstawie prawa stałości składu związku chemicznego (C)</w:t>
            </w:r>
          </w:p>
          <w:p>
            <w:pPr>
              <w:pStyle w:val="Przypisdolny"/>
              <w:numPr>
                <w:ilvl w:val="0"/>
                <w:numId w:val="2"/>
              </w:numPr>
              <w:shd w:val="clear" w:color="auto" w:fill="FFFFFF"/>
              <w:spacing w:lineRule="auto" w:line="276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>oblicza procentową zawartość pierwiastków chemicznych w związku chemicznym (C)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76"/>
              <w:rPr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ustala wzór związku chemicznego na podstawie stosunku mas pierwiastków stanowiących skład tego związku chemicznego(D)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Przypisdolny"/>
              <w:shd w:val="clear" w:color="auto" w:fill="FFFFFF"/>
              <w:spacing w:lineRule="auto" w:line="276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>Uczeń:</w:t>
            </w:r>
          </w:p>
          <w:p>
            <w:pPr>
              <w:pStyle w:val="Przypisdolny"/>
              <w:shd w:val="clear" w:color="auto" w:fill="FFFFFF"/>
              <w:spacing w:lineRule="auto" w:line="276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>III. 7) stosuje do obliczeń prawo stałości składu […]</w:t>
            </w:r>
          </w:p>
        </w:tc>
      </w:tr>
      <w:tr>
        <w:trPr/>
        <w:tc>
          <w:tcPr>
            <w:tcW w:w="54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</w:t>
            </w:r>
          </w:p>
          <w:p>
            <w:pPr>
              <w:pStyle w:val="Normal"/>
              <w:spacing w:lineRule="auto" w:line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</w:t>
            </w:r>
          </w:p>
        </w:tc>
        <w:tc>
          <w:tcPr>
            <w:tcW w:w="133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Równania reakcji chemicznych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33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zapisuje, uzgadnia i interpretuje równania reakcji chemicznych.</w:t>
            </w:r>
          </w:p>
        </w:tc>
        <w:tc>
          <w:tcPr>
            <w:tcW w:w="71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numPr>
                <w:ilvl w:val="0"/>
                <w:numId w:val="28"/>
              </w:numPr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równanie reakcji chemicznej</w:t>
            </w:r>
          </w:p>
          <w:p>
            <w:pPr>
              <w:pStyle w:val="Normal"/>
              <w:numPr>
                <w:ilvl w:val="0"/>
                <w:numId w:val="28"/>
              </w:numPr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zapis równania reakcji chemicznej</w:t>
            </w:r>
          </w:p>
          <w:p>
            <w:pPr>
              <w:pStyle w:val="Normal"/>
              <w:numPr>
                <w:ilvl w:val="0"/>
                <w:numId w:val="28"/>
              </w:numPr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uzgadnianie równania reakcji chemicznych (współczynniki stechiometryczne)</w:t>
            </w:r>
          </w:p>
          <w:p>
            <w:pPr>
              <w:pStyle w:val="Normal"/>
              <w:numPr>
                <w:ilvl w:val="0"/>
                <w:numId w:val="28"/>
              </w:numPr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odczytywanie równania reakcji chemicznej</w:t>
            </w:r>
          </w:p>
          <w:p>
            <w:pPr>
              <w:pStyle w:val="Normal"/>
              <w:spacing w:lineRule="auto" w:line="276"/>
              <w:ind w:left="355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0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Przypisdolny"/>
              <w:shd w:val="clear" w:color="auto" w:fill="FFFFFF"/>
              <w:spacing w:lineRule="auto" w:line="276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>Uczeń:</w:t>
            </w:r>
          </w:p>
          <w:p>
            <w:pPr>
              <w:pStyle w:val="Przypisdolny"/>
              <w:numPr>
                <w:ilvl w:val="0"/>
                <w:numId w:val="2"/>
              </w:numPr>
              <w:shd w:val="clear" w:color="auto" w:fill="FFFFFF"/>
              <w:spacing w:lineRule="auto" w:line="276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>określa substraty i produkty reakcji chemicznej(C)</w:t>
            </w:r>
          </w:p>
          <w:p>
            <w:pPr>
              <w:pStyle w:val="Przypisdolny"/>
              <w:numPr>
                <w:ilvl w:val="0"/>
                <w:numId w:val="2"/>
              </w:numPr>
              <w:shd w:val="clear" w:color="auto" w:fill="FFFFFF"/>
              <w:spacing w:lineRule="auto" w:line="276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>rozróżnia podstawowe rodzaje reakcji chemicznych (B)</w:t>
            </w:r>
          </w:p>
          <w:p>
            <w:pPr>
              <w:pStyle w:val="Przypisdolny"/>
              <w:numPr>
                <w:ilvl w:val="0"/>
                <w:numId w:val="2"/>
              </w:numPr>
              <w:shd w:val="clear" w:color="auto" w:fill="FFFFFF"/>
              <w:spacing w:lineRule="auto" w:line="276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>definiuje równanie reakcji chemicznej, współczynnik stechiometryczny (A)</w:t>
            </w:r>
          </w:p>
          <w:p>
            <w:pPr>
              <w:pStyle w:val="Przypisdolny"/>
              <w:numPr>
                <w:ilvl w:val="0"/>
                <w:numId w:val="2"/>
              </w:numPr>
              <w:shd w:val="clear" w:color="auto" w:fill="FFFFFF"/>
              <w:spacing w:lineRule="auto" w:line="276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>wyjaśnia znaczenie współczynnika stechiometrycznego i indeksu stechiometrycznego (C)</w:t>
            </w:r>
          </w:p>
          <w:p>
            <w:pPr>
              <w:pStyle w:val="Przypisdolny"/>
              <w:numPr>
                <w:ilvl w:val="0"/>
                <w:numId w:val="2"/>
              </w:numPr>
              <w:shd w:val="clear" w:color="auto" w:fill="FFFFFF"/>
              <w:spacing w:lineRule="auto" w:line="276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>uzgadnia współczynniki stechiometryczne w prostych przykładach równań reakcji chemicznych (C)</w:t>
            </w:r>
          </w:p>
          <w:p>
            <w:pPr>
              <w:pStyle w:val="Przypisdolny"/>
              <w:numPr>
                <w:ilvl w:val="0"/>
                <w:numId w:val="2"/>
              </w:numPr>
              <w:shd w:val="clear" w:color="auto" w:fill="FFFFFF"/>
              <w:spacing w:lineRule="auto" w:line="276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>zapisuje proste przykłady równań reakcji chemicznych (C)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76"/>
              <w:rPr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odczytuje proste równania reakcji chemicznych (C)</w:t>
            </w:r>
          </w:p>
        </w:tc>
        <w:tc>
          <w:tcPr>
            <w:tcW w:w="4353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0000"/>
              <w:insideH w:val="single" w:sz="4" w:space="0" w:color="002060"/>
              <w:insideV w:val="single" w:sz="4" w:space="0" w:color="000000"/>
            </w:tcBorders>
            <w:shd w:fill="auto" w:val="clear"/>
          </w:tcPr>
          <w:p>
            <w:pPr>
              <w:pStyle w:val="Przypisdolny"/>
              <w:shd w:val="clear" w:color="auto" w:fill="FFFFFF"/>
              <w:spacing w:lineRule="auto" w:line="276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>Uczeń:</w:t>
            </w:r>
          </w:p>
          <w:p>
            <w:pPr>
              <w:pStyle w:val="Przypisdolny"/>
              <w:numPr>
                <w:ilvl w:val="0"/>
                <w:numId w:val="2"/>
              </w:numPr>
              <w:shd w:val="clear" w:color="auto" w:fill="FFFFFF"/>
              <w:spacing w:lineRule="auto" w:line="276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>przedstawia modelowy schemat równania reakcji chemicznej (C)</w:t>
            </w:r>
          </w:p>
          <w:p>
            <w:pPr>
              <w:pStyle w:val="Przypisdolny"/>
              <w:numPr>
                <w:ilvl w:val="0"/>
                <w:numId w:val="2"/>
              </w:numPr>
              <w:shd w:val="clear" w:color="auto" w:fill="FFFFFF"/>
              <w:spacing w:lineRule="auto" w:line="276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>podaje przykłady równań reakcji dla określonego typu reakcji (C)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76"/>
              <w:rPr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zapisuje i odczytuje równania reakcji chemicznych o większym stopniu trudności (C)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Przypisdolny"/>
              <w:shd w:val="clear" w:color="auto" w:fill="FFFFFF"/>
              <w:spacing w:lineRule="auto" w:line="276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>Uczeń:</w:t>
            </w:r>
          </w:p>
          <w:p>
            <w:pPr>
              <w:pStyle w:val="Przypisdolny"/>
              <w:shd w:val="clear" w:color="auto" w:fill="FFFFFF"/>
              <w:spacing w:lineRule="auto" w:line="276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>III. 3) zapisuje równania reakcji chemicznych w formie cząsteczkowej […]; dobiera współczynniki stechiometryczne, stosując prawo zachowania masy i prawo zachowania ładunku</w:t>
            </w:r>
          </w:p>
        </w:tc>
      </w:tr>
      <w:tr>
        <w:trPr/>
        <w:tc>
          <w:tcPr>
            <w:tcW w:w="54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</w:t>
            </w:r>
          </w:p>
        </w:tc>
        <w:tc>
          <w:tcPr>
            <w:tcW w:w="133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Prawo zachowania masy</w:t>
            </w:r>
          </w:p>
        </w:tc>
        <w:tc>
          <w:tcPr>
            <w:tcW w:w="233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poznaje prawo zachowania masy i doświadczalnie wykazuje jego słuszność.Wykonuje proste obliczenia z zastosowaniem prawa zachowania masy.</w:t>
            </w:r>
          </w:p>
        </w:tc>
        <w:tc>
          <w:tcPr>
            <w:tcW w:w="71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numPr>
                <w:ilvl w:val="0"/>
                <w:numId w:val="29"/>
              </w:numPr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prawo zachowania masy</w:t>
            </w:r>
          </w:p>
          <w:p>
            <w:pPr>
              <w:pStyle w:val="Normal"/>
              <w:numPr>
                <w:ilvl w:val="0"/>
                <w:numId w:val="29"/>
              </w:numPr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obliczenia z zastosowaniem prawa zachowania masy</w:t>
            </w:r>
          </w:p>
        </w:tc>
        <w:tc>
          <w:tcPr>
            <w:tcW w:w="260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Przypisdolny"/>
              <w:shd w:val="clear" w:color="auto" w:fill="FFFFFF"/>
              <w:spacing w:lineRule="auto" w:line="276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>Uczeń:</w:t>
            </w:r>
          </w:p>
          <w:p>
            <w:pPr>
              <w:pStyle w:val="Przypisdolny"/>
              <w:numPr>
                <w:ilvl w:val="0"/>
                <w:numId w:val="2"/>
              </w:numPr>
              <w:shd w:val="clear" w:color="auto" w:fill="FFFFFF"/>
              <w:spacing w:lineRule="auto" w:line="276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>podaje treść prawa zachowania masy (A)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76"/>
              <w:rPr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przeprowadza proste obliczenia z zastosowaniem prawa zachowania masy (C)</w:t>
            </w:r>
          </w:p>
        </w:tc>
        <w:tc>
          <w:tcPr>
            <w:tcW w:w="4353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0000"/>
              <w:insideH w:val="single" w:sz="4" w:space="0" w:color="002060"/>
              <w:insideV w:val="single" w:sz="4" w:space="0" w:color="000000"/>
            </w:tcBorders>
            <w:shd w:fill="auto" w:val="clear"/>
          </w:tcPr>
          <w:p>
            <w:pPr>
              <w:pStyle w:val="Przypisdolny"/>
              <w:shd w:val="clear" w:color="auto" w:fill="FFFFFF"/>
              <w:spacing w:lineRule="auto" w:line="276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>Uczeń:</w:t>
            </w:r>
          </w:p>
          <w:p>
            <w:pPr>
              <w:pStyle w:val="Przypisdolny"/>
              <w:numPr>
                <w:ilvl w:val="0"/>
                <w:numId w:val="2"/>
              </w:numPr>
              <w:shd w:val="clear" w:color="auto" w:fill="FFFFFF"/>
              <w:spacing w:lineRule="auto" w:line="276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>przeprowadza obliczenia na podstawie prawa zachowania masy (C)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76"/>
              <w:rPr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udowadnia doświadczalnie, że masa substratów jest równa masie produktów(C)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Przypisdolny"/>
              <w:shd w:val="clear" w:color="auto" w:fill="FFFFFF"/>
              <w:spacing w:lineRule="auto" w:line="276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>Uczeń:</w:t>
            </w:r>
          </w:p>
          <w:p>
            <w:pPr>
              <w:pStyle w:val="Przypisdolny"/>
              <w:shd w:val="clear" w:color="auto" w:fill="FFFFFF"/>
              <w:spacing w:lineRule="auto" w:line="276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>III. 3) zapisuje równania reakcji chemicznych w formie cząsteczkowej i jonowej; dobiera współczynniki stechiometryczne, stosując prawo zachowania masy i prawo zachowania ładunku</w:t>
            </w:r>
          </w:p>
          <w:p>
            <w:pPr>
              <w:pStyle w:val="Przypisdolny"/>
              <w:shd w:val="clear" w:color="auto" w:fill="FFFFFF"/>
              <w:spacing w:lineRule="auto" w:line="276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>III. 7) stosuje do obliczeń […] prawo zachowania masy […]</w:t>
            </w:r>
          </w:p>
        </w:tc>
      </w:tr>
      <w:tr>
        <w:trPr/>
        <w:tc>
          <w:tcPr>
            <w:tcW w:w="54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</w:t>
            </w:r>
          </w:p>
          <w:p>
            <w:pPr>
              <w:pStyle w:val="Normal"/>
              <w:spacing w:lineRule="auto" w:line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</w:t>
            </w:r>
          </w:p>
        </w:tc>
        <w:tc>
          <w:tcPr>
            <w:tcW w:w="133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Obliczenia stechiometryczne</w:t>
            </w:r>
          </w:p>
        </w:tc>
        <w:tc>
          <w:tcPr>
            <w:tcW w:w="233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odczytujeinformacje ilościowe z równań reakcji chemicznych. Wyznaczastosunek masowy substratów w reakcjach chemicznych. Wykonuje obliczeniastechiometryczne.</w:t>
            </w:r>
          </w:p>
        </w:tc>
        <w:tc>
          <w:tcPr>
            <w:tcW w:w="71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numPr>
                <w:ilvl w:val="0"/>
                <w:numId w:val="30"/>
              </w:numPr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zapisy równań reakcji chemicznych</w:t>
            </w:r>
          </w:p>
          <w:p>
            <w:pPr>
              <w:pStyle w:val="Normal"/>
              <w:numPr>
                <w:ilvl w:val="0"/>
                <w:numId w:val="30"/>
              </w:numPr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obliczenia stechiometryczne</w:t>
            </w:r>
          </w:p>
        </w:tc>
        <w:tc>
          <w:tcPr>
            <w:tcW w:w="260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Przypisdolny"/>
              <w:shd w:val="clear" w:color="auto" w:fill="FFFFFF"/>
              <w:spacing w:lineRule="auto" w:line="276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>Uczeń:</w:t>
            </w:r>
          </w:p>
          <w:p>
            <w:pPr>
              <w:pStyle w:val="Przypisdolny"/>
              <w:numPr>
                <w:ilvl w:val="0"/>
                <w:numId w:val="2"/>
              </w:numPr>
              <w:shd w:val="clear" w:color="auto" w:fill="FFFFFF"/>
              <w:spacing w:lineRule="auto" w:line="276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>przeprowadza proste obliczenia z wykorzystaniem  równań reakcji chemicznych (C)</w:t>
            </w:r>
          </w:p>
          <w:p>
            <w:pPr>
              <w:pStyle w:val="Normal"/>
              <w:spacing w:lineRule="auto" w:line="276"/>
              <w:ind w:left="-5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353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0000"/>
              <w:insideH w:val="single" w:sz="4" w:space="0" w:color="002060"/>
              <w:insideV w:val="single" w:sz="4" w:space="0" w:color="000000"/>
            </w:tcBorders>
            <w:shd w:fill="auto" w:val="clear"/>
          </w:tcPr>
          <w:p>
            <w:pPr>
              <w:pStyle w:val="Przypisdolny"/>
              <w:shd w:val="clear" w:color="auto" w:fill="FFFFFF"/>
              <w:spacing w:lineRule="auto" w:line="276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>Uczeń:</w:t>
            </w:r>
          </w:p>
          <w:p>
            <w:pPr>
              <w:pStyle w:val="Przypisdolny"/>
              <w:numPr>
                <w:ilvl w:val="0"/>
                <w:numId w:val="2"/>
              </w:numPr>
              <w:shd w:val="clear" w:color="auto" w:fill="FFFFFF"/>
              <w:spacing w:lineRule="auto" w:line="276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>wykonuje obliczenia stechiometryczne (C)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76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rozwiązuje trudniejsze zadania dotyczącepraw: zachowania masy, stałości składu związku chemicznego (D)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Przypisdolny"/>
              <w:shd w:val="clear" w:color="auto" w:fill="FFFFFF"/>
              <w:spacing w:lineRule="auto" w:line="276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>Uczeń:</w:t>
            </w:r>
          </w:p>
          <w:p>
            <w:pPr>
              <w:pStyle w:val="Przypisdolny"/>
              <w:shd w:val="clear" w:color="auto" w:fill="FFFFFF"/>
              <w:spacing w:lineRule="auto" w:line="276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>I. 9) posługuje się symbolami pierwiastków i stosuje je do zapisywania wzorów chemicznych: H, C, N, O, Na, Mg, Al, Si, P, S, Cl, K, Ca, Fe, Cu, Zn, Br, Ag, Sn, I, Ba, Au, Hg, Pb</w:t>
            </w:r>
          </w:p>
          <w:p>
            <w:pPr>
              <w:pStyle w:val="Przypisdolny"/>
              <w:shd w:val="clear" w:color="auto" w:fill="FFFFFF"/>
              <w:spacing w:lineRule="auto" w:line="276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>III. 7) stosuje do obliczeń prawo stałości składu i prawo zachowania masy (wykonuje obliczenia związane ze stechiometrią wzoru chemicznego i równania reakcji chemicznej)</w:t>
            </w:r>
          </w:p>
        </w:tc>
      </w:tr>
      <w:tr>
        <w:trPr/>
        <w:tc>
          <w:tcPr>
            <w:tcW w:w="54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</w:t>
            </w:r>
          </w:p>
        </w:tc>
        <w:tc>
          <w:tcPr>
            <w:tcW w:w="133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Podsumowanie wiadomości o łączeniu się atomów i równaniach reakcji chemicznych</w:t>
            </w:r>
          </w:p>
        </w:tc>
        <w:tc>
          <w:tcPr>
            <w:tcW w:w="233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1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0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4353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0000"/>
              <w:insideH w:val="single" w:sz="4" w:space="0" w:color="00206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spacing w:lineRule="auto" w:line="276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</w:tr>
      <w:tr>
        <w:trPr/>
        <w:tc>
          <w:tcPr>
            <w:tcW w:w="54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</w:t>
            </w:r>
          </w:p>
        </w:tc>
        <w:tc>
          <w:tcPr>
            <w:tcW w:w="133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Sprawdzian wiadomości z działu </w:t>
            </w:r>
            <w:r>
              <w:rPr>
                <w:i/>
                <w:sz w:val="20"/>
                <w:szCs w:val="20"/>
              </w:rPr>
              <w:t>Łączenie się atomów. Równania reakcji chemicznych</w:t>
            </w:r>
          </w:p>
        </w:tc>
        <w:tc>
          <w:tcPr>
            <w:tcW w:w="233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1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360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260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4353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0000"/>
              <w:insideH w:val="single" w:sz="4" w:space="0" w:color="00206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spacing w:lineRule="auto" w:line="276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</w:tr>
      <w:tr>
        <w:trPr/>
        <w:tc>
          <w:tcPr>
            <w:tcW w:w="15396" w:type="dxa"/>
            <w:gridSpan w:val="9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0000"/>
              <w:insideH w:val="single" w:sz="4" w:space="0" w:color="002060"/>
              <w:insideV w:val="single" w:sz="4" w:space="0" w:color="000000"/>
            </w:tcBorders>
            <w:shd w:color="auto" w:fill="D9D9D9" w:val="clear"/>
            <w:tcMar>
              <w:top w:w="0" w:type="dxa"/>
              <w:bottom w:w="0" w:type="dxa"/>
            </w:tcMar>
          </w:tcPr>
          <w:p>
            <w:pPr>
              <w:pStyle w:val="Normal"/>
              <w:spacing w:lineRule="auto" w:line="276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Woda i roztwory wodne</w:t>
            </w:r>
          </w:p>
        </w:tc>
      </w:tr>
      <w:tr>
        <w:trPr/>
        <w:tc>
          <w:tcPr>
            <w:tcW w:w="54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</w:t>
            </w:r>
          </w:p>
        </w:tc>
        <w:tc>
          <w:tcPr>
            <w:tcW w:w="133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Woda – właściwości i jej rola w przyrodzie</w:t>
            </w:r>
          </w:p>
        </w:tc>
        <w:tc>
          <w:tcPr>
            <w:tcW w:w="233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poznaje właściwości fizyczne wody, jej rolę i występowanie w przyrodzie. Omawia sposoby racjonalnego gospodarowania wodą.</w:t>
            </w:r>
          </w:p>
        </w:tc>
        <w:tc>
          <w:tcPr>
            <w:tcW w:w="71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numPr>
                <w:ilvl w:val="0"/>
                <w:numId w:val="22"/>
              </w:numPr>
              <w:tabs>
                <w:tab w:val="clear" w:pos="708"/>
              </w:tabs>
              <w:spacing w:lineRule="auto" w:line="276"/>
              <w:ind w:left="214" w:hanging="2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właściwości i znaczenie wody w przyrodzie</w:t>
            </w:r>
          </w:p>
          <w:p>
            <w:pPr>
              <w:pStyle w:val="Normal"/>
              <w:numPr>
                <w:ilvl w:val="0"/>
                <w:numId w:val="22"/>
              </w:numPr>
              <w:tabs>
                <w:tab w:val="clear" w:pos="708"/>
              </w:tabs>
              <w:spacing w:lineRule="auto" w:line="276"/>
              <w:ind w:left="214" w:hanging="2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rodzaje wód w przyrodzie</w:t>
            </w:r>
          </w:p>
          <w:p>
            <w:pPr>
              <w:pStyle w:val="Normal"/>
              <w:numPr>
                <w:ilvl w:val="0"/>
                <w:numId w:val="22"/>
              </w:numPr>
              <w:tabs>
                <w:tab w:val="clear" w:pos="708"/>
              </w:tabs>
              <w:spacing w:lineRule="auto" w:line="276"/>
              <w:ind w:left="214" w:hanging="2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woda destylowana</w:t>
            </w:r>
          </w:p>
          <w:p>
            <w:pPr>
              <w:pStyle w:val="Normal"/>
              <w:numPr>
                <w:ilvl w:val="0"/>
                <w:numId w:val="22"/>
              </w:numPr>
              <w:tabs>
                <w:tab w:val="clear" w:pos="708"/>
              </w:tabs>
              <w:spacing w:lineRule="auto" w:line="276"/>
              <w:ind w:left="214" w:hanging="2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wpływ ciśnienia atmosferycznego na wysokośćtemperatury wrzenia wody</w:t>
            </w:r>
          </w:p>
          <w:p>
            <w:pPr>
              <w:pStyle w:val="Normal"/>
              <w:numPr>
                <w:ilvl w:val="0"/>
                <w:numId w:val="22"/>
              </w:numPr>
              <w:tabs>
                <w:tab w:val="clear" w:pos="708"/>
              </w:tabs>
              <w:spacing w:lineRule="auto" w:line="276"/>
              <w:ind w:left="214" w:hanging="2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źródła zanieczyszczeń wód naturalnych</w:t>
            </w:r>
          </w:p>
          <w:p>
            <w:pPr>
              <w:pStyle w:val="Normal"/>
              <w:numPr>
                <w:ilvl w:val="0"/>
                <w:numId w:val="22"/>
              </w:numPr>
              <w:tabs>
                <w:tab w:val="clear" w:pos="708"/>
              </w:tabs>
              <w:spacing w:lineRule="auto" w:line="276"/>
              <w:ind w:left="214" w:hanging="2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sposoby racjonalnego gospodarowania wodą</w:t>
            </w:r>
          </w:p>
          <w:p>
            <w:pPr>
              <w:pStyle w:val="Normal"/>
              <w:numPr>
                <w:ilvl w:val="0"/>
                <w:numId w:val="22"/>
              </w:numPr>
              <w:tabs>
                <w:tab w:val="clear" w:pos="708"/>
              </w:tabs>
              <w:spacing w:lineRule="auto" w:line="276"/>
              <w:ind w:left="214" w:hanging="2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sposoby usuwania zanieczyszczeń z wód</w:t>
            </w:r>
          </w:p>
        </w:tc>
        <w:tc>
          <w:tcPr>
            <w:tcW w:w="260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76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wymienia i charakteryzuje rodzaje wód występujących w przyrodzie (B)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76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omawia obieg wody w przyrodzie (B)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76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definiuje wodę destylowaną (A)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76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wymieniastany skupienia wody (A)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76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nazywa przemiany stanów skupienia wody (A)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76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opisuje właściwości wody (A)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76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podajeprzykłady zanieczyszczeń wód naturalnych (A)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76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określa niektóre źródła zanieczyszczeń wód naturalnych (C)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76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proponuje sposoby racjonalnego gospodarowania wodą (C)</w:t>
            </w:r>
          </w:p>
          <w:p>
            <w:pPr>
              <w:pStyle w:val="Normal"/>
              <w:spacing w:lineRule="auto" w:line="276"/>
              <w:ind w:left="-5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353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0000"/>
              <w:insideH w:val="single" w:sz="4" w:space="0" w:color="002060"/>
              <w:insideV w:val="single" w:sz="4" w:space="0" w:color="000000"/>
            </w:tcBorders>
            <w:shd w:fill="auto" w:val="clear"/>
          </w:tcPr>
          <w:p>
            <w:pPr>
              <w:pStyle w:val="Przypisdolny"/>
              <w:spacing w:lineRule="auto" w:line="276"/>
              <w:rPr>
                <w:lang w:val="pl-PL"/>
              </w:rPr>
            </w:pPr>
            <w:r>
              <w:rPr>
                <w:lang w:val="pl-PL"/>
              </w:rPr>
              <w:t>Uczeń: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76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wymienia sposoby otrzymywania wody (C)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76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analizuje wpływ ciśnienia atmosferycznego na wartość temperatury wrzenia wody (D)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76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wyjaśnia, co to jest woda destylowana i czym się różni od wód występujących w przyrodzie (C)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76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wymienia źródła zanieczyszczeń wód (B)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76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wymienia niektóre zagrożenia wynikające z zanieczyszczenia wód naturalnych(C)</w:t>
            </w:r>
          </w:p>
          <w:p>
            <w:pPr>
              <w:pStyle w:val="Normal"/>
              <w:numPr>
                <w:ilvl w:val="0"/>
                <w:numId w:val="31"/>
              </w:numPr>
              <w:spacing w:lineRule="auto" w:line="276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wymienia sposoby przeciwdziałania zanieczyszczaniu wód (C)</w:t>
            </w:r>
          </w:p>
          <w:p>
            <w:pPr>
              <w:pStyle w:val="Normal"/>
              <w:numPr>
                <w:ilvl w:val="0"/>
                <w:numId w:val="31"/>
              </w:numPr>
              <w:spacing w:lineRule="auto" w:line="276"/>
              <w:rPr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omawia metody usuwania zanieczyszczeń z wód (C)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Przypisdolny"/>
              <w:spacing w:lineRule="auto" w:line="276"/>
              <w:rPr>
                <w:lang w:val="pl-PL"/>
              </w:rPr>
            </w:pPr>
            <w:r>
              <w:rPr>
                <w:lang w:val="pl-PL"/>
              </w:rPr>
              <w:t>Uczeń:</w:t>
            </w:r>
          </w:p>
          <w:p>
            <w:pPr>
              <w:pStyle w:val="Przypisdolny"/>
              <w:spacing w:lineRule="auto" w:line="276"/>
              <w:rPr>
                <w:lang w:val="pl-PL"/>
              </w:rPr>
            </w:pPr>
            <w:r>
              <w:rPr>
                <w:lang w:val="pl-PL"/>
              </w:rPr>
              <w:t>I. 3) opisuje stany skupienia materii</w:t>
            </w:r>
          </w:p>
        </w:tc>
      </w:tr>
      <w:tr>
        <w:trPr/>
        <w:tc>
          <w:tcPr>
            <w:tcW w:w="54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</w:t>
            </w:r>
          </w:p>
        </w:tc>
        <w:tc>
          <w:tcPr>
            <w:tcW w:w="133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Woda jako rozpuszczalnik</w:t>
            </w:r>
          </w:p>
        </w:tc>
        <w:tc>
          <w:tcPr>
            <w:tcW w:w="233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poznaje pojęcia: </w:t>
            </w:r>
            <w:r>
              <w:rPr>
                <w:i/>
                <w:sz w:val="20"/>
                <w:szCs w:val="20"/>
              </w:rPr>
              <w:t>rozpuszczalnik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roztwór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substancja rozpuszczona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dipol</w:t>
            </w:r>
            <w:r>
              <w:rPr>
                <w:sz w:val="20"/>
                <w:szCs w:val="20"/>
              </w:rPr>
              <w:t>.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Wyjaśnia proces rozpuszczania. Poznaje budowę cząsteczki wody.</w:t>
            </w:r>
          </w:p>
        </w:tc>
        <w:tc>
          <w:tcPr>
            <w:tcW w:w="71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numPr>
                <w:ilvl w:val="0"/>
                <w:numId w:val="32"/>
              </w:numPr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zdolność do rozpuszczania się różnych substancji w wodzie</w:t>
            </w:r>
          </w:p>
          <w:p>
            <w:pPr>
              <w:pStyle w:val="Normal"/>
              <w:numPr>
                <w:ilvl w:val="0"/>
                <w:numId w:val="32"/>
              </w:numPr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proces rozpuszczania</w:t>
            </w:r>
          </w:p>
          <w:p>
            <w:pPr>
              <w:pStyle w:val="Normal"/>
              <w:numPr>
                <w:ilvl w:val="0"/>
                <w:numId w:val="32"/>
              </w:numPr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budowa cząsteczki wody</w:t>
            </w:r>
          </w:p>
          <w:p>
            <w:pPr>
              <w:pStyle w:val="Normal"/>
              <w:numPr>
                <w:ilvl w:val="0"/>
                <w:numId w:val="32"/>
              </w:numPr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rozpuszczalność w wodzie związków kowalencyjnych i jonowych</w:t>
            </w:r>
          </w:p>
          <w:p>
            <w:pPr>
              <w:pStyle w:val="Normal"/>
              <w:numPr>
                <w:ilvl w:val="0"/>
                <w:numId w:val="32"/>
              </w:numPr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pojęcia: </w:t>
            </w:r>
            <w:r>
              <w:rPr>
                <w:i/>
                <w:sz w:val="20"/>
                <w:szCs w:val="20"/>
              </w:rPr>
              <w:t>roztwór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rozpuszczalnik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substancja rozpuszczana</w:t>
            </w:r>
          </w:p>
          <w:p>
            <w:pPr>
              <w:pStyle w:val="Normal"/>
              <w:numPr>
                <w:ilvl w:val="0"/>
                <w:numId w:val="32"/>
              </w:numPr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wpływ różnych czynników na szybkość rozpuszczania się substancji stałych w wodzie</w:t>
            </w:r>
          </w:p>
        </w:tc>
        <w:tc>
          <w:tcPr>
            <w:tcW w:w="260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76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zapisuje wzory sumaryczny i strukturalny cząsteczki wody (A)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76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opisuje budowę cząsteczki wody (B)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76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nazywa rodzaj wiązania występującego w cząsteczce wody (A)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76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 xml:space="preserve">definiuje pojęcie </w:t>
            </w:r>
            <w:r>
              <w:rPr>
                <w:i/>
                <w:color w:val="000000"/>
                <w:spacing w:val="-3"/>
                <w:sz w:val="20"/>
                <w:szCs w:val="20"/>
              </w:rPr>
              <w:t>dipol</w:t>
            </w:r>
            <w:r>
              <w:rPr>
                <w:color w:val="000000"/>
                <w:spacing w:val="-3"/>
                <w:sz w:val="20"/>
                <w:szCs w:val="20"/>
              </w:rPr>
              <w:t xml:space="preserve"> (A)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76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wyjaśnia, co to jest cząsteczka polarna (B)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76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 xml:space="preserve">identyfikuje cząsteczkę wody jako dipol (B) 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76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dzieli substancje na dobrze i słabo rozpuszczalne oraz praktycznie nierozpuszczalne w wodzie (A)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76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 xml:space="preserve">podaje przykłady substancji, które rozpuszczają się i nie rozpuszczają się w wodzie (A) 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76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wyjaśnia, na czym polegają procesy rozpuszczania i mieszania (C)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76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definiuje roztwór (A)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76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 xml:space="preserve">definiuje pojęcia </w:t>
            </w:r>
            <w:r>
              <w:rPr>
                <w:i/>
                <w:color w:val="000000"/>
                <w:spacing w:val="-3"/>
                <w:sz w:val="20"/>
                <w:szCs w:val="20"/>
              </w:rPr>
              <w:t>rozpuszczalnik</w:t>
            </w:r>
            <w:r>
              <w:rPr>
                <w:color w:val="000000"/>
                <w:spacing w:val="-3"/>
                <w:sz w:val="20"/>
                <w:szCs w:val="20"/>
              </w:rPr>
              <w:t xml:space="preserve"> i </w:t>
            </w:r>
            <w:r>
              <w:rPr>
                <w:i/>
                <w:color w:val="000000"/>
                <w:spacing w:val="-3"/>
                <w:sz w:val="20"/>
                <w:szCs w:val="20"/>
              </w:rPr>
              <w:t>substancja rozpuszczana</w:t>
            </w:r>
            <w:r>
              <w:rPr>
                <w:color w:val="000000"/>
                <w:spacing w:val="-3"/>
                <w:sz w:val="20"/>
                <w:szCs w:val="20"/>
              </w:rPr>
              <w:t xml:space="preserve"> (A)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76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określa, dla jakich substancji woda jest dobrym rozpuszczalnikiem (C)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76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wymienia czynniki wpływające na szybkość rozpuszczania się substancji stałej w wodzie (A)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76"/>
              <w:rPr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projektuje i przeprowadza doświadczenia wykazujące wpływ różnych czynników na szybkość rozpuszczania się substancji stałych w wodzie (C)</w:t>
            </w:r>
          </w:p>
        </w:tc>
        <w:tc>
          <w:tcPr>
            <w:tcW w:w="4353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0000"/>
              <w:insideH w:val="single" w:sz="4" w:space="0" w:color="00206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76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wyjaśnia, na czym polega tworzenie się wiązania kowalencyjnego spolaryzowanegow cząsteczce wody (C)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76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omawia budowę polarną cząsteczki wody (C)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76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określa właściwości wody wynikające z jej budowy polarnej (C)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76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wyjaśnia, dlaczego woda dla jednych substancji jest, a dla innych nie jest rozpuszczalnikiem (C)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76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przedstawia za pomocą modeli proces rozpuszczania się w wodzie substancji, np. chlorku sodu, chlorowodoru (C)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76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porównuje rozpuszczalność w wodzie związków kowalencyjnych i jonowych (D)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76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wyjaśnia, jak te czynniki wpływają na szybkość rozpuszczania substancji stałej w wodzie (B)</w:t>
            </w:r>
          </w:p>
          <w:p>
            <w:pPr>
              <w:pStyle w:val="Normal"/>
              <w:spacing w:lineRule="auto" w:line="276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 4) tłumaczy, na czym polegają zjawiska […] rozpuszczania, zmiany stanu skupienia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 1) opisuje budowę cząsteczki wody oraz przewiduje zdolność do rozpuszczania się różnych substancji w wodzie oraz przykłady substancji, które rozpuszczają się w wodzie […]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 2) podaje przykłady substancji, które nie rozpuszczają się w wodzie […]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 3) projektuje i przeprowadza doświadczenia dotyczące rozpuszczalności różnych substancji w wodzie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 4) projektuje i przeprowadza doświadczenia wykazujące wpływ różnych czynników na szybkość rozpuszczania się substancji stałych w wodzie</w:t>
            </w:r>
          </w:p>
        </w:tc>
      </w:tr>
      <w:tr>
        <w:trPr/>
        <w:tc>
          <w:tcPr>
            <w:tcW w:w="54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</w:t>
            </w:r>
          </w:p>
        </w:tc>
        <w:tc>
          <w:tcPr>
            <w:tcW w:w="133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Rodzaje roztworów</w:t>
            </w:r>
          </w:p>
        </w:tc>
        <w:tc>
          <w:tcPr>
            <w:tcW w:w="233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poznaje rodzaje roztworów w zależności od: stanu skupienia rozpuszczalnika orazsubstancji rozpuszczanej, ze względu na ilość substancji rozpuszczonej (roztwory nasycone,nienasycone). Poznaje podział mieszanin ze względu na wielkość cząstek substancji rozpuszczonej (roztwory właściwe,koloidy, zawiesiny). Analizuje wpływ temperatury, mieszania i stopnia rozdrobnienia substancjina szybkość rozpuszczania się substancji stałej w wodzie.</w:t>
            </w:r>
          </w:p>
        </w:tc>
        <w:tc>
          <w:tcPr>
            <w:tcW w:w="71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numPr>
                <w:ilvl w:val="0"/>
                <w:numId w:val="33"/>
              </w:numPr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pojęcia: </w:t>
            </w:r>
            <w:r>
              <w:rPr>
                <w:i/>
                <w:sz w:val="20"/>
                <w:szCs w:val="20"/>
              </w:rPr>
              <w:t>roztwór nasycony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roztwór nienasycony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roztwórstężony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roztwórrozcieńczony</w:t>
            </w:r>
          </w:p>
          <w:p>
            <w:pPr>
              <w:pStyle w:val="Normal"/>
              <w:numPr>
                <w:ilvl w:val="0"/>
                <w:numId w:val="33"/>
              </w:numPr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różnice między roztworami:rozcieńczonym, stężonym, nasyconym i nienasyconym</w:t>
            </w:r>
          </w:p>
          <w:p>
            <w:pPr>
              <w:pStyle w:val="Normal"/>
              <w:numPr>
                <w:ilvl w:val="0"/>
                <w:numId w:val="33"/>
              </w:numPr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przykłady substancji tworzących z wodą roztwory właściwe</w:t>
            </w:r>
          </w:p>
          <w:p>
            <w:pPr>
              <w:pStyle w:val="Normal"/>
              <w:numPr>
                <w:ilvl w:val="0"/>
                <w:numId w:val="33"/>
              </w:numPr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pojęcia: </w:t>
            </w:r>
            <w:r>
              <w:rPr>
                <w:i/>
                <w:sz w:val="20"/>
                <w:szCs w:val="20"/>
              </w:rPr>
              <w:t>zawiesina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koloid</w:t>
            </w:r>
          </w:p>
          <w:p>
            <w:pPr>
              <w:pStyle w:val="Normal"/>
              <w:numPr>
                <w:ilvl w:val="0"/>
                <w:numId w:val="33"/>
              </w:numPr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podaje przykłady substancji tworzących z wodą koloidy i zawiesiny</w:t>
            </w:r>
          </w:p>
          <w:p>
            <w:pPr>
              <w:pStyle w:val="Normal"/>
              <w:spacing w:lineRule="auto" w:line="276"/>
              <w:ind w:left="-5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ind w:left="-5" w:hanging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</w:r>
          </w:p>
        </w:tc>
        <w:tc>
          <w:tcPr>
            <w:tcW w:w="260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76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 xml:space="preserve">definiuje pojęcia: </w:t>
            </w:r>
            <w:r>
              <w:rPr>
                <w:i/>
                <w:color w:val="000000"/>
                <w:spacing w:val="-3"/>
                <w:sz w:val="20"/>
                <w:szCs w:val="20"/>
              </w:rPr>
              <w:t>roztwór właściwy</w:t>
            </w:r>
            <w:r>
              <w:rPr>
                <w:color w:val="000000"/>
                <w:spacing w:val="-3"/>
                <w:sz w:val="20"/>
                <w:szCs w:val="20"/>
              </w:rPr>
              <w:t xml:space="preserve">, </w:t>
            </w:r>
            <w:r>
              <w:rPr>
                <w:i/>
                <w:color w:val="000000"/>
                <w:spacing w:val="-3"/>
                <w:sz w:val="20"/>
                <w:szCs w:val="20"/>
              </w:rPr>
              <w:t>koloid</w:t>
            </w:r>
            <w:r>
              <w:rPr>
                <w:color w:val="000000"/>
                <w:spacing w:val="-3"/>
                <w:sz w:val="20"/>
                <w:szCs w:val="20"/>
              </w:rPr>
              <w:t xml:space="preserve">, </w:t>
            </w:r>
            <w:r>
              <w:rPr>
                <w:i/>
                <w:color w:val="000000"/>
                <w:spacing w:val="-3"/>
                <w:sz w:val="20"/>
                <w:szCs w:val="20"/>
              </w:rPr>
              <w:t>zawiesina</w:t>
            </w:r>
            <w:r>
              <w:rPr>
                <w:color w:val="000000"/>
                <w:spacing w:val="-3"/>
                <w:sz w:val="20"/>
                <w:szCs w:val="20"/>
              </w:rPr>
              <w:t xml:space="preserve"> (A)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76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 xml:space="preserve">definiuje pojęcia: </w:t>
            </w:r>
            <w:r>
              <w:rPr>
                <w:i/>
                <w:color w:val="000000"/>
                <w:spacing w:val="-3"/>
                <w:sz w:val="20"/>
                <w:szCs w:val="20"/>
              </w:rPr>
              <w:t>roztwór nasycony</w:t>
            </w:r>
            <w:r>
              <w:rPr>
                <w:color w:val="000000"/>
                <w:spacing w:val="-3"/>
                <w:sz w:val="20"/>
                <w:szCs w:val="20"/>
              </w:rPr>
              <w:t xml:space="preserve">, </w:t>
            </w:r>
            <w:r>
              <w:rPr>
                <w:i/>
                <w:color w:val="000000"/>
                <w:spacing w:val="-3"/>
                <w:sz w:val="20"/>
                <w:szCs w:val="20"/>
              </w:rPr>
              <w:t>roztwór nienasycony</w:t>
            </w:r>
            <w:r>
              <w:rPr>
                <w:color w:val="000000"/>
                <w:spacing w:val="-3"/>
                <w:sz w:val="20"/>
                <w:szCs w:val="20"/>
              </w:rPr>
              <w:t>(A)</w:t>
            </w:r>
          </w:p>
          <w:p>
            <w:pPr>
              <w:pStyle w:val="ListParagraph"/>
              <w:numPr>
                <w:ilvl w:val="0"/>
                <w:numId w:val="2"/>
              </w:numPr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 xml:space="preserve">definiuje pojęcia: </w:t>
            </w:r>
            <w:r>
              <w:rPr>
                <w:i/>
                <w:color w:val="000000"/>
                <w:spacing w:val="-3"/>
                <w:sz w:val="20"/>
                <w:szCs w:val="20"/>
              </w:rPr>
              <w:t>roztwór stężony</w:t>
            </w:r>
            <w:r>
              <w:rPr>
                <w:color w:val="000000"/>
                <w:spacing w:val="-3"/>
                <w:sz w:val="20"/>
                <w:szCs w:val="20"/>
              </w:rPr>
              <w:t xml:space="preserve">, </w:t>
            </w:r>
            <w:r>
              <w:rPr>
                <w:i/>
                <w:color w:val="000000"/>
                <w:spacing w:val="-3"/>
                <w:sz w:val="20"/>
                <w:szCs w:val="20"/>
              </w:rPr>
              <w:t>roztwór rozcieńczony</w:t>
            </w:r>
            <w:r>
              <w:rPr>
                <w:color w:val="000000"/>
                <w:spacing w:val="-3"/>
                <w:sz w:val="20"/>
                <w:szCs w:val="20"/>
              </w:rPr>
              <w:t xml:space="preserve"> (A)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76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definiuje pojęcie</w:t>
            </w:r>
            <w:r>
              <w:rPr>
                <w:i/>
                <w:color w:val="000000"/>
                <w:spacing w:val="-3"/>
                <w:sz w:val="20"/>
                <w:szCs w:val="20"/>
              </w:rPr>
              <w:t xml:space="preserve"> krystalizacja</w:t>
            </w:r>
            <w:r>
              <w:rPr>
                <w:color w:val="000000"/>
                <w:spacing w:val="-3"/>
                <w:sz w:val="20"/>
                <w:szCs w:val="20"/>
              </w:rPr>
              <w:t xml:space="preserve"> (A)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76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określa, jak można przeprowadzić krystalizację (C)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76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wymienia sposoby otrzymywania roztworu nienasyconego z nasyconego i otrzymywania roztworu nasyconego z nienasyconego (B)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76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podaje przykłady substancji, które tworzą roztwory właściwe (B)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76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podaje przykłady substancji, które tworzą koloidy lub zawiesiny (B)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76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wymienia różnice między roztworem właściwym a zawiesiną (B)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76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opisuje różnice między roztworami:rozcieńczonym, stężonym, nasyconym i nienasyconym (B)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76"/>
              <w:rPr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określa, na czym polega krystalizacja (C)</w:t>
            </w:r>
          </w:p>
        </w:tc>
        <w:tc>
          <w:tcPr>
            <w:tcW w:w="4353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0000"/>
              <w:insideH w:val="single" w:sz="4" w:space="0" w:color="00206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76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porównuje rozmiary cząstek substancji wprowadzonych do wody i znajdujących się w roztworze właściwym, koloidzie, zawiesinie (C)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76"/>
              <w:rPr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planuje doświadczenie sprawdzające, czy roztwór jest nasycony czy nienasycony (C)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 5) opisuje cechy mieszanin jednorodnych i niejednorodnych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 2) podaje […] przykłady substancji, które rozpuszczają się w wodzie, tworząc roztwory właściwe; podaje przykłady substancji, które z wodą tworzą koloidy i zawiesiny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 5) definiuje pojęcie rozpuszczalność; podaje różnice między roztworem nasyconym i nienasyconym</w:t>
            </w:r>
          </w:p>
        </w:tc>
      </w:tr>
      <w:tr>
        <w:trPr/>
        <w:tc>
          <w:tcPr>
            <w:tcW w:w="54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</w:t>
            </w:r>
          </w:p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</w:t>
            </w:r>
          </w:p>
        </w:tc>
        <w:tc>
          <w:tcPr>
            <w:tcW w:w="133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Rozpuszczalność substancji w wodzie</w:t>
            </w:r>
          </w:p>
        </w:tc>
        <w:tc>
          <w:tcPr>
            <w:tcW w:w="233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poznanie pojęcie</w:t>
            </w:r>
            <w:r>
              <w:rPr>
                <w:i/>
                <w:sz w:val="20"/>
                <w:szCs w:val="20"/>
              </w:rPr>
              <w:t xml:space="preserve">rozpuszczalność </w:t>
            </w:r>
            <w:r>
              <w:rPr>
                <w:sz w:val="20"/>
                <w:szCs w:val="20"/>
              </w:rPr>
              <w:t>i wykonuje obliczenia związanez rozpuszczalnością. Korzysta z wykresów i tabel rozpuszczalności substancji w wodzie.</w:t>
            </w:r>
          </w:p>
        </w:tc>
        <w:tc>
          <w:tcPr>
            <w:tcW w:w="71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numPr>
                <w:ilvl w:val="0"/>
                <w:numId w:val="35"/>
              </w:numPr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pojęcie </w:t>
            </w:r>
            <w:r>
              <w:rPr>
                <w:i/>
                <w:sz w:val="20"/>
                <w:szCs w:val="20"/>
              </w:rPr>
              <w:t>rozpuszczalność substancji</w:t>
            </w:r>
          </w:p>
          <w:p>
            <w:pPr>
              <w:pStyle w:val="Normal"/>
              <w:numPr>
                <w:ilvl w:val="0"/>
                <w:numId w:val="35"/>
              </w:numPr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wykres rozpuszczalności</w:t>
            </w:r>
          </w:p>
          <w:p>
            <w:pPr>
              <w:pStyle w:val="Normal"/>
              <w:numPr>
                <w:ilvl w:val="0"/>
                <w:numId w:val="35"/>
              </w:numPr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korzystanie z wykresów rozpuszczalności (lub tabel) różnych substancji</w:t>
            </w:r>
          </w:p>
          <w:p>
            <w:pPr>
              <w:pStyle w:val="Normal"/>
              <w:numPr>
                <w:ilvl w:val="0"/>
                <w:numId w:val="35"/>
              </w:numPr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obliczenia z wykorzystaniem wykresów rozpuszczalności</w:t>
            </w:r>
          </w:p>
        </w:tc>
        <w:tc>
          <w:tcPr>
            <w:tcW w:w="260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76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 xml:space="preserve">definiuje pojęcie </w:t>
            </w:r>
            <w:r>
              <w:rPr>
                <w:i/>
                <w:color w:val="000000"/>
                <w:spacing w:val="-3"/>
                <w:sz w:val="20"/>
                <w:szCs w:val="20"/>
              </w:rPr>
              <w:t>rozpuszczalność</w:t>
            </w:r>
            <w:r>
              <w:rPr>
                <w:color w:val="000000"/>
                <w:spacing w:val="-3"/>
                <w:sz w:val="20"/>
                <w:szCs w:val="20"/>
              </w:rPr>
              <w:t xml:space="preserve"> (A)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76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 xml:space="preserve">wymienia czynniki, które wpływają na rozpuszczalność (A) 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76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wyjaśnia, co to jest wykres (krzywa) rozpuszczalności (B)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76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odczytuje z wykresu (krzywej) rozpuszczalności rozpuszczalność danej substancji w podanej temperaturze (C)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76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porównuje rozpuszczalność różnych substancji w tej samej temperaturze (C)</w:t>
            </w:r>
          </w:p>
          <w:p>
            <w:pPr>
              <w:pStyle w:val="Normal"/>
              <w:numPr>
                <w:ilvl w:val="0"/>
                <w:numId w:val="34"/>
              </w:numPr>
              <w:spacing w:lineRule="auto" w:line="276"/>
              <w:rPr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oblicza ilość substancji, którą można rozpuścić w określonej ilości wody w podanej temperaturze (C)</w:t>
            </w:r>
          </w:p>
          <w:p>
            <w:pPr>
              <w:pStyle w:val="Normal"/>
              <w:numPr>
                <w:ilvl w:val="0"/>
                <w:numId w:val="34"/>
              </w:numPr>
              <w:spacing w:lineRule="auto" w:line="276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określa na podstawie danych z zadania i wykresu rozpuszczalności rodzaj powstałego roztworu – nasycony, nienasycony (C )</w:t>
            </w:r>
          </w:p>
          <w:p>
            <w:pPr>
              <w:pStyle w:val="Normal"/>
              <w:spacing w:lineRule="auto" w:line="276"/>
              <w:ind w:left="165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353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0000"/>
              <w:insideH w:val="single" w:sz="4" w:space="0" w:color="00206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34"/>
              </w:numPr>
              <w:spacing w:lineRule="auto" w:line="276"/>
              <w:rPr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posługuje się sprawnie wykresem rozpuszczalności (C)</w:t>
            </w:r>
          </w:p>
          <w:p>
            <w:pPr>
              <w:pStyle w:val="Normal"/>
              <w:numPr>
                <w:ilvl w:val="0"/>
                <w:numId w:val="34"/>
              </w:numPr>
              <w:spacing w:lineRule="auto" w:line="276"/>
              <w:rPr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dokonuje obliczeń z wykorzystaniem wykresów rozpuszczalności (C)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 6) odczytuje rozpuszczalność substancji z tabeli rozpuszczalności lub z wykresu rozpuszczalności; oblicza masę substancji, którą można rozpuścić w określonej ilości wody w podanej temperaturze</w:t>
            </w:r>
          </w:p>
        </w:tc>
      </w:tr>
      <w:tr>
        <w:trPr/>
        <w:tc>
          <w:tcPr>
            <w:tcW w:w="54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</w:t>
            </w:r>
          </w:p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</w:t>
            </w:r>
          </w:p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</w:t>
            </w:r>
          </w:p>
        </w:tc>
        <w:tc>
          <w:tcPr>
            <w:tcW w:w="133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Stężenie procentoweroztworu</w:t>
            </w:r>
          </w:p>
        </w:tc>
        <w:tc>
          <w:tcPr>
            <w:tcW w:w="233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poznaje pojęcie</w:t>
            </w:r>
            <w:r>
              <w:rPr>
                <w:i/>
                <w:sz w:val="20"/>
                <w:szCs w:val="20"/>
              </w:rPr>
              <w:t>stężenie procentowe roztworu</w:t>
            </w:r>
            <w:r>
              <w:rPr>
                <w:sz w:val="20"/>
                <w:szCs w:val="20"/>
              </w:rPr>
              <w:t>. Oblicza stężenia procentowez wykorzystaniem wzoru oraz proporcji. Wykonuje obliczenia z uwzględnieniem stężeń roztworówo znanej gęstości.</w:t>
            </w:r>
          </w:p>
        </w:tc>
        <w:tc>
          <w:tcPr>
            <w:tcW w:w="71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numPr>
                <w:ilvl w:val="0"/>
                <w:numId w:val="36"/>
              </w:numPr>
              <w:spacing w:lineRule="auto" w:line="27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definicja stężenia procentowego roztworu</w:t>
            </w:r>
          </w:p>
          <w:p>
            <w:pPr>
              <w:pStyle w:val="Normal"/>
              <w:numPr>
                <w:ilvl w:val="0"/>
                <w:numId w:val="36"/>
              </w:numPr>
              <w:spacing w:lineRule="auto" w:line="27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obliczenia z wykorzystaniem pojęć: </w:t>
            </w:r>
            <w:r>
              <w:rPr>
                <w:i/>
                <w:color w:val="000000"/>
                <w:sz w:val="20"/>
                <w:szCs w:val="20"/>
              </w:rPr>
              <w:t>stężenie procentowe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i/>
                <w:color w:val="000000"/>
                <w:sz w:val="20"/>
                <w:szCs w:val="20"/>
              </w:rPr>
              <w:t>masa substancji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i/>
                <w:color w:val="000000"/>
                <w:sz w:val="20"/>
                <w:szCs w:val="20"/>
              </w:rPr>
              <w:t>masa rozpuszczalnika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i/>
                <w:color w:val="000000"/>
                <w:sz w:val="20"/>
                <w:szCs w:val="20"/>
              </w:rPr>
              <w:t>masa roztworu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i/>
                <w:color w:val="000000"/>
                <w:sz w:val="20"/>
                <w:szCs w:val="20"/>
              </w:rPr>
              <w:t>gęstość</w:t>
            </w:r>
          </w:p>
          <w:p>
            <w:pPr>
              <w:pStyle w:val="Normal"/>
              <w:numPr>
                <w:ilvl w:val="0"/>
                <w:numId w:val="36"/>
              </w:numPr>
              <w:spacing w:lineRule="auto" w:line="27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stężenie procentowe roztworu nasyconego a rozpuszczalność</w:t>
            </w:r>
          </w:p>
          <w:p>
            <w:pPr>
              <w:pStyle w:val="Normal"/>
              <w:numPr>
                <w:ilvl w:val="0"/>
                <w:numId w:val="36"/>
              </w:numPr>
              <w:spacing w:lineRule="auto" w:line="27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zmniejszenie lub zwiększenie stężenia roztworów</w:t>
            </w:r>
          </w:p>
          <w:p>
            <w:pPr>
              <w:pStyle w:val="Normal"/>
              <w:spacing w:lineRule="auto" w:line="276"/>
              <w:ind w:left="165" w:hanging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</w:r>
          </w:p>
        </w:tc>
        <w:tc>
          <w:tcPr>
            <w:tcW w:w="260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76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definiuje stężenie procentowe roztworu (A)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76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podaje wzór opisujący stężenie procentowe (A)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76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wykonuje proste obliczenia z wykorzystaniem stężenia procentowego, masy substancji, masy rozpuszczalnika, masy roztworu (C)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76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oblicza masę substancji rozpuszczonej lub masę roztworu, znając stężenie procentowe roztworu (C)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76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wymienia sposoby zmniejszania i zwiększania stężenia procentowego roztworów (B)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76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wyjaśnia, jak sporządza się roztwór o określonym stężeniu procentowym (np. 200 g 10-procentowego roztworu soli kuchennej) (C)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353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0000"/>
              <w:insideH w:val="single" w:sz="4" w:space="0" w:color="00206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76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oblicza masę wody (rozpuszczalnika), znając masę roztworu i jego stężenie procentowe (C)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76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rozwiązuje zadania rachunkowe dotyczące stężenia procentowego – z wykorzystaniem gęstości (C)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76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 xml:space="preserve">oblicza stężenie procentowe roztworu nasyconego w danej temperaturze </w:t>
            </w:r>
          </w:p>
          <w:p>
            <w:pPr>
              <w:pStyle w:val="Normal"/>
              <w:spacing w:lineRule="auto" w:line="276"/>
              <w:ind w:left="181" w:hanging="0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(z wykorzystaniem wykresu rozpuszczalności) (C)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76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oblicza rozpuszczalność substancji w danej temperaturze, znając stężenie procentowe jej roztworu nasyconego w tej temperaturze (D)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76"/>
              <w:rPr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oblicza stężenie procentowe roztworu powstałego przez zatężenie lub przez rozcieńczenie roztworu (C)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76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wymienia czynności, które należy wykonać, aby sporządzić określoną ilość roztworu o określonym stężeniu procentowym (C)</w:t>
            </w:r>
          </w:p>
          <w:p>
            <w:pPr>
              <w:pStyle w:val="Normal"/>
              <w:spacing w:lineRule="auto" w:line="276"/>
              <w:ind w:left="17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shd w:val="clear" w:color="auto" w:fill="FFFFFF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Normal"/>
              <w:shd w:val="clear" w:color="auto" w:fill="FFFFFF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 7) wykonuje obliczenia z zastosowaniem pojęć: rozpuszczalność, stężenie procentowe (procent masowy), masa substancji, masa rozpuszczalnika, masa roztworu, gęstość roztworu (z wykorzystaniem tabeli  rozpuszczalności lub wykresu rozpuszczalności)</w:t>
            </w:r>
          </w:p>
        </w:tc>
      </w:tr>
      <w:tr>
        <w:trPr/>
        <w:tc>
          <w:tcPr>
            <w:tcW w:w="54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33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Podsumowanie wiadomości o wodzie i roztworach wodnych</w:t>
            </w:r>
          </w:p>
        </w:tc>
        <w:tc>
          <w:tcPr>
            <w:tcW w:w="233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1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ind w:left="-5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60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ind w:left="-5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353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0000"/>
              <w:insideH w:val="single" w:sz="4" w:space="0" w:color="00206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ind w:left="-5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spacing w:lineRule="auto" w:line="276"/>
              <w:ind w:left="-5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4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33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Sprawdzian wiadomości z działu </w:t>
            </w:r>
            <w:r>
              <w:rPr>
                <w:i/>
                <w:sz w:val="20"/>
                <w:szCs w:val="20"/>
              </w:rPr>
              <w:t>Woda i roztwory wodne</w:t>
            </w:r>
          </w:p>
        </w:tc>
        <w:tc>
          <w:tcPr>
            <w:tcW w:w="233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1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ind w:left="-5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60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ind w:left="-5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353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0000"/>
              <w:insideH w:val="single" w:sz="4" w:space="0" w:color="00206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ind w:left="-5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spacing w:lineRule="auto" w:line="276"/>
              <w:ind w:left="-5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509" w:hRule="atLeast"/>
        </w:trPr>
        <w:tc>
          <w:tcPr>
            <w:tcW w:w="15396" w:type="dxa"/>
            <w:gridSpan w:val="9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0000"/>
              <w:insideH w:val="single" w:sz="4" w:space="0" w:color="002060"/>
              <w:insideV w:val="single" w:sz="4" w:space="0" w:color="000000"/>
            </w:tcBorders>
            <w:shd w:color="auto" w:fill="D9D9D9" w:val="clear"/>
            <w:tcMar>
              <w:top w:w="0" w:type="dxa"/>
              <w:bottom w:w="0" w:type="dxa"/>
            </w:tcMar>
          </w:tcPr>
          <w:p>
            <w:pPr>
              <w:pStyle w:val="Normal"/>
              <w:spacing w:lineRule="auto" w:line="276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Tlenki i wodorotlenki</w:t>
            </w:r>
          </w:p>
        </w:tc>
      </w:tr>
      <w:tr>
        <w:trPr>
          <w:trHeight w:val="982" w:hRule="atLeast"/>
        </w:trPr>
        <w:tc>
          <w:tcPr>
            <w:tcW w:w="54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</w:t>
            </w:r>
          </w:p>
        </w:tc>
        <w:tc>
          <w:tcPr>
            <w:tcW w:w="133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Tlenki metali i niemetali</w:t>
            </w:r>
          </w:p>
        </w:tc>
        <w:tc>
          <w:tcPr>
            <w:tcW w:w="233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poznaje wzory sumaryczne, sposoby otrzymywania, właściwości fizycznei zastosowania wybranych tlenków.</w:t>
            </w:r>
          </w:p>
        </w:tc>
        <w:tc>
          <w:tcPr>
            <w:tcW w:w="71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numPr>
                <w:ilvl w:val="0"/>
                <w:numId w:val="47"/>
              </w:numPr>
              <w:tabs>
                <w:tab w:val="clear" w:pos="708"/>
              </w:tabs>
              <w:spacing w:lineRule="auto" w:line="276"/>
              <w:ind w:left="102" w:hanging="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budowa tlenków</w:t>
            </w:r>
          </w:p>
          <w:p>
            <w:pPr>
              <w:pStyle w:val="Normal"/>
              <w:numPr>
                <w:ilvl w:val="0"/>
                <w:numId w:val="47"/>
              </w:numPr>
              <w:tabs>
                <w:tab w:val="clear" w:pos="708"/>
              </w:tabs>
              <w:spacing w:lineRule="auto" w:line="276"/>
              <w:ind w:left="102" w:hanging="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wzory i nazwy tlenków</w:t>
            </w:r>
          </w:p>
          <w:p>
            <w:pPr>
              <w:pStyle w:val="Normal"/>
              <w:numPr>
                <w:ilvl w:val="0"/>
                <w:numId w:val="47"/>
              </w:numPr>
              <w:tabs>
                <w:tab w:val="clear" w:pos="708"/>
              </w:tabs>
              <w:spacing w:lineRule="auto" w:line="276"/>
              <w:ind w:left="102" w:hanging="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sposoby otrzymywania tlenków</w:t>
            </w:r>
          </w:p>
          <w:p>
            <w:pPr>
              <w:pStyle w:val="Normal"/>
              <w:numPr>
                <w:ilvl w:val="0"/>
                <w:numId w:val="47"/>
              </w:numPr>
              <w:tabs>
                <w:tab w:val="clear" w:pos="708"/>
              </w:tabs>
              <w:spacing w:lineRule="auto" w:line="276"/>
              <w:ind w:left="102" w:hanging="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właściwości fizyczne i zastosowania wybranych tlenków</w:t>
            </w:r>
          </w:p>
          <w:p>
            <w:pPr>
              <w:pStyle w:val="Normal"/>
              <w:numPr>
                <w:ilvl w:val="0"/>
                <w:numId w:val="47"/>
              </w:numPr>
              <w:tabs>
                <w:tab w:val="clear" w:pos="708"/>
              </w:tabs>
              <w:spacing w:lineRule="auto" w:line="276"/>
              <w:ind w:left="102" w:hanging="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pojęcie </w:t>
            </w:r>
            <w:r>
              <w:rPr>
                <w:i/>
                <w:sz w:val="20"/>
                <w:szCs w:val="20"/>
              </w:rPr>
              <w:t>katalizator</w:t>
            </w:r>
          </w:p>
        </w:tc>
        <w:tc>
          <w:tcPr>
            <w:tcW w:w="260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ind w:left="-4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37"/>
              </w:numPr>
              <w:tabs>
                <w:tab w:val="clear" w:pos="708"/>
              </w:tabs>
              <w:spacing w:lineRule="auto" w:line="276"/>
              <w:ind w:left="152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definiuje tlenki (A)</w:t>
            </w:r>
          </w:p>
          <w:p>
            <w:pPr>
              <w:pStyle w:val="Normal"/>
              <w:numPr>
                <w:ilvl w:val="0"/>
                <w:numId w:val="37"/>
              </w:numPr>
              <w:tabs>
                <w:tab w:val="clear" w:pos="708"/>
              </w:tabs>
              <w:spacing w:lineRule="auto" w:line="276"/>
              <w:ind w:left="152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dokonuje podziału tlenków(A)</w:t>
            </w:r>
          </w:p>
          <w:p>
            <w:pPr>
              <w:pStyle w:val="Normal"/>
              <w:numPr>
                <w:ilvl w:val="0"/>
                <w:numId w:val="37"/>
              </w:numPr>
              <w:tabs>
                <w:tab w:val="clear" w:pos="708"/>
              </w:tabs>
              <w:spacing w:lineRule="auto" w:line="276"/>
              <w:ind w:left="152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rozróżnia tlenki metali i niemetali</w:t>
            </w:r>
          </w:p>
          <w:p>
            <w:pPr>
              <w:pStyle w:val="Normal"/>
              <w:numPr>
                <w:ilvl w:val="0"/>
                <w:numId w:val="37"/>
              </w:numPr>
              <w:tabs>
                <w:tab w:val="clear" w:pos="708"/>
              </w:tabs>
              <w:spacing w:lineRule="auto" w:line="276"/>
              <w:ind w:left="152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zapisujewzory sumaryczne tlenków (C)</w:t>
            </w:r>
          </w:p>
          <w:p>
            <w:pPr>
              <w:pStyle w:val="Normal"/>
              <w:numPr>
                <w:ilvl w:val="0"/>
                <w:numId w:val="37"/>
              </w:numPr>
              <w:tabs>
                <w:tab w:val="clear" w:pos="708"/>
              </w:tabs>
              <w:spacing w:lineRule="auto" w:line="276"/>
              <w:ind w:left="152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podaje nazwy tlenków (C)</w:t>
            </w:r>
          </w:p>
          <w:p>
            <w:pPr>
              <w:pStyle w:val="Normal"/>
              <w:numPr>
                <w:ilvl w:val="0"/>
                <w:numId w:val="37"/>
              </w:numPr>
              <w:tabs>
                <w:tab w:val="clear" w:pos="708"/>
              </w:tabs>
              <w:spacing w:lineRule="auto" w:line="276"/>
              <w:ind w:left="152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podaje sposób otrzymywania tlenków (B)</w:t>
            </w:r>
          </w:p>
          <w:p>
            <w:pPr>
              <w:pStyle w:val="Normal"/>
              <w:numPr>
                <w:ilvl w:val="0"/>
                <w:numId w:val="37"/>
              </w:numPr>
              <w:tabs>
                <w:tab w:val="clear" w:pos="708"/>
              </w:tabs>
              <w:spacing w:lineRule="auto" w:line="276"/>
              <w:ind w:left="152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zapisujeproste równania reakcji (C)</w:t>
            </w:r>
          </w:p>
          <w:p>
            <w:pPr>
              <w:pStyle w:val="Normal"/>
              <w:numPr>
                <w:ilvl w:val="0"/>
                <w:numId w:val="37"/>
              </w:numPr>
              <w:tabs>
                <w:tab w:val="clear" w:pos="708"/>
              </w:tabs>
              <w:spacing w:lineRule="auto" w:line="276"/>
              <w:ind w:left="152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określa właściwości i niektóre zastosowania wybranych tlenków (C)</w:t>
            </w:r>
          </w:p>
          <w:p>
            <w:pPr>
              <w:pStyle w:val="Normal"/>
              <w:numPr>
                <w:ilvl w:val="0"/>
                <w:numId w:val="37"/>
              </w:numPr>
              <w:spacing w:lineRule="auto" w:line="276"/>
              <w:ind w:left="152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definiuje katalizator (A)</w:t>
            </w:r>
          </w:p>
        </w:tc>
        <w:tc>
          <w:tcPr>
            <w:tcW w:w="4353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0000"/>
              <w:insideH w:val="single" w:sz="4" w:space="0" w:color="00206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ind w:left="-4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38"/>
              </w:numPr>
              <w:tabs>
                <w:tab w:val="clear" w:pos="708"/>
              </w:tabs>
              <w:spacing w:lineRule="auto" w:line="276"/>
              <w:ind w:left="181" w:hanging="18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podaje przykłady tlenków różnego typu (A)</w:t>
            </w:r>
          </w:p>
          <w:p>
            <w:pPr>
              <w:pStyle w:val="Normal"/>
              <w:numPr>
                <w:ilvl w:val="0"/>
                <w:numId w:val="38"/>
              </w:numPr>
              <w:tabs>
                <w:tab w:val="clear" w:pos="708"/>
              </w:tabs>
              <w:spacing w:lineRule="auto" w:line="276"/>
              <w:ind w:left="181" w:hanging="18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zapisujewzory tlenków (C)</w:t>
            </w:r>
          </w:p>
          <w:p>
            <w:pPr>
              <w:pStyle w:val="Normal"/>
              <w:numPr>
                <w:ilvl w:val="0"/>
                <w:numId w:val="38"/>
              </w:numPr>
              <w:tabs>
                <w:tab w:val="clear" w:pos="708"/>
              </w:tabs>
              <w:spacing w:lineRule="auto" w:line="276"/>
              <w:ind w:left="181" w:hanging="18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podaje nazwy tlenków (C)</w:t>
            </w:r>
          </w:p>
          <w:p>
            <w:pPr>
              <w:pStyle w:val="Normal"/>
              <w:numPr>
                <w:ilvl w:val="0"/>
                <w:numId w:val="38"/>
              </w:numPr>
              <w:tabs>
                <w:tab w:val="clear" w:pos="708"/>
              </w:tabs>
              <w:spacing w:lineRule="auto" w:line="276"/>
              <w:ind w:left="181" w:hanging="18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podaje przykłady katalizatorów reakcji (A)</w:t>
            </w:r>
          </w:p>
          <w:p>
            <w:pPr>
              <w:pStyle w:val="Normal"/>
              <w:numPr>
                <w:ilvl w:val="0"/>
                <w:numId w:val="38"/>
              </w:numPr>
              <w:tabs>
                <w:tab w:val="clear" w:pos="708"/>
              </w:tabs>
              <w:spacing w:lineRule="auto" w:line="276"/>
              <w:ind w:left="181" w:hanging="18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opisuje rolę katalizatora podczas reakcji (C)</w:t>
            </w:r>
          </w:p>
          <w:p>
            <w:pPr>
              <w:pStyle w:val="Normal"/>
              <w:numPr>
                <w:ilvl w:val="0"/>
                <w:numId w:val="38"/>
              </w:numPr>
              <w:tabs>
                <w:tab w:val="clear" w:pos="708"/>
              </w:tabs>
              <w:spacing w:lineRule="auto" w:line="276"/>
              <w:ind w:left="141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podaje przykład reakcji z zastosowaniem katalizatora (C)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spacing w:lineRule="auto" w:line="276"/>
              <w:ind w:left="-4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Normal"/>
              <w:spacing w:lineRule="auto" w:line="276"/>
              <w:ind w:left="-4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III. 5) wskazuje wpływ katalizatora na przebieg reakcji chemicznej; na podstawie równania reakcji lub opisu jej przebiegu odróżnia reagenty (substraty i produkty) od katalizatora</w:t>
            </w:r>
          </w:p>
          <w:p>
            <w:pPr>
              <w:pStyle w:val="Normal"/>
              <w:spacing w:lineRule="auto" w:line="276"/>
              <w:ind w:left="-4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IV. 2) opisuje właściwości fizyczne oraz zastosowania wybranych tlenków (np. tlenku wapnia, tlenku glinu, tlenków żelaza, tlenków węgla, tlenku krzemu(IV), tlenków siarki)</w:t>
            </w:r>
          </w:p>
        </w:tc>
      </w:tr>
      <w:tr>
        <w:trPr>
          <w:trHeight w:val="982" w:hRule="atLeast"/>
        </w:trPr>
        <w:tc>
          <w:tcPr>
            <w:tcW w:w="54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56.</w:t>
            </w:r>
          </w:p>
        </w:tc>
        <w:tc>
          <w:tcPr>
            <w:tcW w:w="133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Elektrolity i nieelektrolity</w:t>
            </w:r>
          </w:p>
        </w:tc>
        <w:tc>
          <w:tcPr>
            <w:tcW w:w="233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poznaje pojęcia: </w:t>
            </w:r>
            <w:r>
              <w:rPr>
                <w:i/>
                <w:sz w:val="20"/>
                <w:szCs w:val="20"/>
              </w:rPr>
              <w:t>elektrolit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nieelektrolit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wskaźniki kwasowo-zasadowe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odczyn</w:t>
            </w:r>
            <w:r>
              <w:rPr>
                <w:sz w:val="20"/>
                <w:szCs w:val="20"/>
              </w:rPr>
              <w:t>.Odróżnia odczyn roztworu na podstawie barwy wskaźników. Omawia zastosowaniawskaźników: oranżu metylowego, uniwersalnych papierków wskaźnikowych, fenoloftaleinydo określania odczynu.</w:t>
            </w:r>
          </w:p>
        </w:tc>
        <w:tc>
          <w:tcPr>
            <w:tcW w:w="71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numPr>
                <w:ilvl w:val="0"/>
                <w:numId w:val="38"/>
              </w:numPr>
              <w:tabs>
                <w:tab w:val="clear" w:pos="708"/>
              </w:tabs>
              <w:spacing w:lineRule="auto" w:line="276"/>
              <w:ind w:left="177" w:hanging="1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pojęcia:</w:t>
            </w:r>
            <w:r>
              <w:rPr>
                <w:i/>
                <w:sz w:val="20"/>
                <w:szCs w:val="20"/>
              </w:rPr>
              <w:t>elektrolit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nieelektrolit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wskaźniki</w:t>
            </w:r>
          </w:p>
          <w:p>
            <w:pPr>
              <w:pStyle w:val="Normal"/>
              <w:numPr>
                <w:ilvl w:val="0"/>
                <w:numId w:val="38"/>
              </w:numPr>
              <w:tabs>
                <w:tab w:val="clear" w:pos="708"/>
              </w:tabs>
              <w:spacing w:lineRule="auto" w:line="276"/>
              <w:ind w:left="177" w:hanging="1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przewodnictwo elektryczne różnych substancji rozpuszczonych w wodzie</w:t>
            </w:r>
          </w:p>
          <w:p>
            <w:pPr>
              <w:pStyle w:val="Normal"/>
              <w:numPr>
                <w:ilvl w:val="0"/>
                <w:numId w:val="38"/>
              </w:numPr>
              <w:tabs>
                <w:tab w:val="clear" w:pos="708"/>
              </w:tabs>
              <w:spacing w:lineRule="auto" w:line="276"/>
              <w:ind w:left="177" w:hanging="1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wskaźniki (fenoloftaleina, oranż metylowy, uniwersalny papierek wskaźnikowy)</w:t>
            </w:r>
          </w:p>
          <w:p>
            <w:pPr>
              <w:pStyle w:val="Normal"/>
              <w:numPr>
                <w:ilvl w:val="0"/>
                <w:numId w:val="38"/>
              </w:numPr>
              <w:tabs>
                <w:tab w:val="clear" w:pos="708"/>
              </w:tabs>
              <w:spacing w:lineRule="auto" w:line="276"/>
              <w:ind w:left="177" w:hanging="1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wpływ różnych substancji zawartych w roztworach na zmianę barwy wskaźników</w:t>
            </w:r>
          </w:p>
          <w:p>
            <w:pPr>
              <w:pStyle w:val="Normal"/>
              <w:numPr>
                <w:ilvl w:val="0"/>
                <w:numId w:val="38"/>
              </w:numPr>
              <w:tabs>
                <w:tab w:val="clear" w:pos="708"/>
              </w:tabs>
              <w:spacing w:lineRule="auto" w:line="276"/>
              <w:ind w:left="177" w:hanging="1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rodzaje odczynu roztworu (kwasowy, zasadowy, obojętny)</w:t>
            </w:r>
          </w:p>
          <w:p>
            <w:pPr>
              <w:pStyle w:val="Normal"/>
              <w:numPr>
                <w:ilvl w:val="0"/>
                <w:numId w:val="38"/>
              </w:numPr>
              <w:tabs>
                <w:tab w:val="clear" w:pos="708"/>
              </w:tabs>
              <w:spacing w:lineRule="auto" w:line="276"/>
              <w:ind w:left="177" w:hanging="17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zastosowanie wskaźników odczynu </w:t>
            </w:r>
          </w:p>
          <w:p>
            <w:pPr>
              <w:pStyle w:val="Normal"/>
              <w:numPr>
                <w:ilvl w:val="0"/>
                <w:numId w:val="38"/>
              </w:numPr>
              <w:tabs>
                <w:tab w:val="clear" w:pos="708"/>
              </w:tabs>
              <w:spacing w:lineRule="auto" w:line="276"/>
              <w:ind w:left="177" w:hanging="1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doświadczalnie rozróżnianie odczynów kwasowego i zasadowegoroztworu za pomocą wskaźników </w:t>
            </w:r>
          </w:p>
        </w:tc>
        <w:tc>
          <w:tcPr>
            <w:tcW w:w="260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ind w:left="-4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39"/>
              </w:numPr>
              <w:tabs>
                <w:tab w:val="clear" w:pos="708"/>
              </w:tabs>
              <w:spacing w:lineRule="auto" w:line="276"/>
              <w:ind w:left="130" w:hanging="130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>definiuje elektrolit i nieelektrolit</w:t>
            </w:r>
            <w:r>
              <w:rPr>
                <w:color w:val="000000"/>
                <w:spacing w:val="-3"/>
                <w:sz w:val="20"/>
                <w:szCs w:val="20"/>
              </w:rPr>
              <w:t>(A)</w:t>
            </w:r>
          </w:p>
          <w:p>
            <w:pPr>
              <w:pStyle w:val="Normal"/>
              <w:numPr>
                <w:ilvl w:val="0"/>
                <w:numId w:val="39"/>
              </w:numPr>
              <w:tabs>
                <w:tab w:val="clear" w:pos="708"/>
              </w:tabs>
              <w:spacing w:lineRule="auto" w:line="276"/>
              <w:ind w:left="130" w:hanging="130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wymienia odczyny roztworów</w:t>
            </w:r>
          </w:p>
          <w:p>
            <w:pPr>
              <w:pStyle w:val="Normal"/>
              <w:numPr>
                <w:ilvl w:val="0"/>
                <w:numId w:val="39"/>
              </w:numPr>
              <w:tabs>
                <w:tab w:val="clear" w:pos="708"/>
              </w:tabs>
              <w:spacing w:lineRule="auto" w:line="276"/>
              <w:ind w:left="130" w:hanging="130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wyjaśnia pojęcie </w:t>
            </w:r>
            <w:r>
              <w:rPr>
                <w:i/>
                <w:color w:val="000000"/>
                <w:sz w:val="20"/>
                <w:szCs w:val="20"/>
              </w:rPr>
              <w:t>wskaźnik</w:t>
            </w:r>
            <w:r>
              <w:rPr>
                <w:i/>
                <w:color w:val="000000"/>
                <w:spacing w:val="-1"/>
                <w:sz w:val="20"/>
                <w:szCs w:val="20"/>
              </w:rPr>
              <w:t>odczynu</w:t>
            </w:r>
            <w:r>
              <w:rPr>
                <w:color w:val="000000"/>
                <w:spacing w:val="-3"/>
                <w:sz w:val="20"/>
                <w:szCs w:val="20"/>
              </w:rPr>
              <w:t>(B)</w:t>
            </w:r>
          </w:p>
          <w:p>
            <w:pPr>
              <w:pStyle w:val="Normal"/>
              <w:numPr>
                <w:ilvl w:val="0"/>
                <w:numId w:val="39"/>
              </w:numPr>
              <w:tabs>
                <w:tab w:val="clear" w:pos="708"/>
              </w:tabs>
              <w:spacing w:lineRule="auto" w:line="276"/>
              <w:ind w:left="130" w:hanging="130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określa barwy wskaźników w zależności od odczynu roztworu (C)</w:t>
            </w:r>
          </w:p>
          <w:p>
            <w:pPr>
              <w:pStyle w:val="Normal"/>
              <w:numPr>
                <w:ilvl w:val="0"/>
                <w:numId w:val="39"/>
              </w:numPr>
              <w:tabs>
                <w:tab w:val="clear" w:pos="708"/>
              </w:tabs>
              <w:spacing w:lineRule="auto" w:line="276"/>
              <w:ind w:left="130" w:hanging="130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>opisuje zastosowania wskaźników (B)</w:t>
            </w:r>
          </w:p>
          <w:p>
            <w:pPr>
              <w:pStyle w:val="Normal"/>
              <w:numPr>
                <w:ilvl w:val="0"/>
                <w:numId w:val="39"/>
              </w:numPr>
              <w:tabs>
                <w:tab w:val="clear" w:pos="708"/>
              </w:tabs>
              <w:spacing w:lineRule="auto" w:line="276"/>
              <w:ind w:left="130" w:hanging="1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odróżnia doświadczalnie odczyn roztworu, stosując wskaźniki (C)</w:t>
            </w:r>
          </w:p>
        </w:tc>
        <w:tc>
          <w:tcPr>
            <w:tcW w:w="4353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0000"/>
              <w:insideH w:val="single" w:sz="4" w:space="0" w:color="00206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ind w:left="-4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39"/>
              </w:numPr>
              <w:tabs>
                <w:tab w:val="clear" w:pos="708"/>
              </w:tabs>
              <w:spacing w:lineRule="auto" w:line="276"/>
              <w:ind w:left="134" w:hanging="1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projektuje doświadczenie badające przewodnictwo elektryczne roztworów (C)</w:t>
            </w:r>
          </w:p>
          <w:p>
            <w:pPr>
              <w:pStyle w:val="Normal"/>
              <w:numPr>
                <w:ilvl w:val="0"/>
                <w:numId w:val="39"/>
              </w:numPr>
              <w:tabs>
                <w:tab w:val="clear" w:pos="708"/>
              </w:tabs>
              <w:spacing w:lineRule="auto" w:line="276"/>
              <w:ind w:left="134" w:hanging="1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planuje doświadczenie pozwalające rozróżnić kwasy i zasady za pomocą wskaźników (C)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 4) […] definiuje pojęcia: elektrolit i nieelektrolit; […]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 5) wskazuje na zastosowania wskaźników, np. fenoloftaleiny, oranżu metylowego, uniwersalnego papierka wskaźnikowego; rozróżnia doświadczalnie roztwory […] wodorotlenków za pomocą wskaźników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V. 6) wymienia rodzaje odczynu roztworu; określa i uzasadnia odczyn roztworu (kwasowy, zasadowy, obojętny)</w:t>
            </w:r>
          </w:p>
        </w:tc>
      </w:tr>
      <w:tr>
        <w:trPr>
          <w:trHeight w:val="982" w:hRule="atLeast"/>
        </w:trPr>
        <w:tc>
          <w:tcPr>
            <w:tcW w:w="54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57.</w:t>
            </w:r>
          </w:p>
        </w:tc>
        <w:tc>
          <w:tcPr>
            <w:tcW w:w="133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Wzory i nazwy wodorotlenków</w:t>
            </w:r>
          </w:p>
        </w:tc>
        <w:tc>
          <w:tcPr>
            <w:tcW w:w="233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poznaje pojęcie</w:t>
            </w:r>
            <w:r>
              <w:rPr>
                <w:i/>
                <w:sz w:val="20"/>
                <w:szCs w:val="20"/>
              </w:rPr>
              <w:t>wodorotlenek</w:t>
            </w:r>
            <w:r>
              <w:rPr>
                <w:sz w:val="20"/>
                <w:szCs w:val="20"/>
              </w:rPr>
              <w:t xml:space="preserve"> i omawia budowę tej grupy związków chemicznych.</w:t>
            </w:r>
          </w:p>
        </w:tc>
        <w:tc>
          <w:tcPr>
            <w:tcW w:w="71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numPr>
                <w:ilvl w:val="0"/>
                <w:numId w:val="38"/>
              </w:numPr>
              <w:tabs>
                <w:tab w:val="clear" w:pos="708"/>
              </w:tabs>
              <w:spacing w:lineRule="auto" w:line="276"/>
              <w:ind w:left="245" w:hanging="2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budowa wodorotlenków</w:t>
            </w:r>
          </w:p>
          <w:p>
            <w:pPr>
              <w:pStyle w:val="Normal"/>
              <w:numPr>
                <w:ilvl w:val="0"/>
                <w:numId w:val="38"/>
              </w:numPr>
              <w:tabs>
                <w:tab w:val="clear" w:pos="708"/>
              </w:tabs>
              <w:spacing w:lineRule="auto" w:line="276"/>
              <w:ind w:left="245" w:hanging="2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wzory i nazwy wodorotlenków</w:t>
            </w:r>
          </w:p>
          <w:p>
            <w:pPr>
              <w:pStyle w:val="Normal"/>
              <w:spacing w:lineRule="auto" w:line="276"/>
              <w:ind w:left="355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0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ind w:left="-4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38"/>
              </w:numPr>
              <w:tabs>
                <w:tab w:val="clear" w:pos="708"/>
              </w:tabs>
              <w:spacing w:lineRule="auto" w:line="276"/>
              <w:ind w:left="219" w:hanging="2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definiuje wodorotlenek (A)</w:t>
            </w:r>
          </w:p>
          <w:p>
            <w:pPr>
              <w:pStyle w:val="Normal"/>
              <w:numPr>
                <w:ilvl w:val="0"/>
                <w:numId w:val="38"/>
              </w:numPr>
              <w:tabs>
                <w:tab w:val="clear" w:pos="708"/>
              </w:tabs>
              <w:spacing w:lineRule="auto" w:line="276"/>
              <w:ind w:left="219" w:hanging="2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zapisujewzór i nazywa grupę charakterystyczną dla wodorotlenków, podaje jej wartościowość (C)</w:t>
            </w:r>
          </w:p>
          <w:p>
            <w:pPr>
              <w:pStyle w:val="Normal"/>
              <w:numPr>
                <w:ilvl w:val="0"/>
                <w:numId w:val="38"/>
              </w:numPr>
              <w:tabs>
                <w:tab w:val="clear" w:pos="708"/>
              </w:tabs>
              <w:spacing w:lineRule="auto" w:line="276"/>
              <w:ind w:left="219" w:hanging="2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zapisujewzory sumaryczne wodorotlenków (C)</w:t>
            </w:r>
          </w:p>
          <w:p>
            <w:pPr>
              <w:pStyle w:val="Normal"/>
              <w:numPr>
                <w:ilvl w:val="0"/>
                <w:numId w:val="38"/>
              </w:numPr>
              <w:tabs>
                <w:tab w:val="clear" w:pos="708"/>
              </w:tabs>
              <w:spacing w:lineRule="auto" w:line="276"/>
              <w:ind w:left="219" w:hanging="2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nazywa wodorotlenki (C)</w:t>
            </w:r>
          </w:p>
        </w:tc>
        <w:tc>
          <w:tcPr>
            <w:tcW w:w="4353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0000"/>
              <w:insideH w:val="single" w:sz="4" w:space="0" w:color="00206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ind w:left="-4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38"/>
              </w:numPr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objaśnia budowę wodorotlenków (B)</w:t>
            </w:r>
          </w:p>
          <w:p>
            <w:pPr>
              <w:pStyle w:val="Normal"/>
              <w:numPr>
                <w:ilvl w:val="0"/>
                <w:numId w:val="38"/>
              </w:numPr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zapisujewzory i nazywa wodorotlenki (C)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VI. 1) rozpoznaje wzory wodorotlenków […]; zapisuje wzory sumaryczne wodorotlenków: NaOH, KOH, Ca(OH)</w:t>
            </w:r>
            <w:r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</w:rPr>
              <w:t>, Al(OH)</w:t>
            </w:r>
            <w:r>
              <w:rPr>
                <w:sz w:val="20"/>
                <w:szCs w:val="20"/>
                <w:vertAlign w:val="subscript"/>
              </w:rPr>
              <w:t>3</w:t>
            </w:r>
            <w:r>
              <w:rPr>
                <w:sz w:val="20"/>
                <w:szCs w:val="20"/>
              </w:rPr>
              <w:t>, Cu(OH)</w:t>
            </w:r>
            <w:r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</w:rPr>
              <w:t xml:space="preserve"> […]</w:t>
            </w:r>
          </w:p>
        </w:tc>
      </w:tr>
      <w:tr>
        <w:trPr>
          <w:trHeight w:val="982" w:hRule="atLeast"/>
        </w:trPr>
        <w:tc>
          <w:tcPr>
            <w:tcW w:w="54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</w:t>
            </w:r>
          </w:p>
        </w:tc>
        <w:tc>
          <w:tcPr>
            <w:tcW w:w="133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Wodorotlenek sodu, wodorotlenek potasu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33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poznaje sposoby otrzymywania, właściwości oraz zastosowania wodorotlenków sodui potasu.</w:t>
            </w:r>
          </w:p>
        </w:tc>
        <w:tc>
          <w:tcPr>
            <w:tcW w:w="71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numPr>
                <w:ilvl w:val="0"/>
                <w:numId w:val="38"/>
              </w:numPr>
              <w:tabs>
                <w:tab w:val="clear" w:pos="708"/>
              </w:tabs>
              <w:spacing w:lineRule="auto" w:line="276"/>
              <w:ind w:left="103" w:hanging="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wzory sumaryczne wodorotlenków sodu i potasu</w:t>
            </w:r>
          </w:p>
          <w:p>
            <w:pPr>
              <w:pStyle w:val="Normal"/>
              <w:numPr>
                <w:ilvl w:val="0"/>
                <w:numId w:val="38"/>
              </w:numPr>
              <w:tabs>
                <w:tab w:val="clear" w:pos="708"/>
              </w:tabs>
              <w:spacing w:lineRule="auto" w:line="276"/>
              <w:ind w:left="103" w:hanging="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otrzymywanie wodorotlenku sodu i wodorotlenku potasu</w:t>
            </w:r>
          </w:p>
          <w:p>
            <w:pPr>
              <w:pStyle w:val="Normal"/>
              <w:numPr>
                <w:ilvl w:val="0"/>
                <w:numId w:val="38"/>
              </w:numPr>
              <w:tabs>
                <w:tab w:val="clear" w:pos="708"/>
              </w:tabs>
              <w:spacing w:lineRule="auto" w:line="276"/>
              <w:ind w:left="103" w:hanging="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równania reakcji otrzymywania wodorotlenków sodu i potasu</w:t>
            </w:r>
          </w:p>
          <w:p>
            <w:pPr>
              <w:pStyle w:val="Normal"/>
              <w:numPr>
                <w:ilvl w:val="0"/>
                <w:numId w:val="38"/>
              </w:numPr>
              <w:tabs>
                <w:tab w:val="clear" w:pos="708"/>
              </w:tabs>
              <w:spacing w:lineRule="auto" w:line="276"/>
              <w:ind w:left="103" w:hanging="10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właściwości wodorotlenków sodu i potasu</w:t>
            </w:r>
          </w:p>
          <w:p>
            <w:pPr>
              <w:pStyle w:val="Normal"/>
              <w:numPr>
                <w:ilvl w:val="0"/>
                <w:numId w:val="38"/>
              </w:numPr>
              <w:tabs>
                <w:tab w:val="clear" w:pos="708"/>
              </w:tabs>
              <w:spacing w:lineRule="auto" w:line="276"/>
              <w:ind w:left="103" w:hanging="10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zastosowania wodorotlenków sodu i potasu</w:t>
            </w:r>
          </w:p>
        </w:tc>
        <w:tc>
          <w:tcPr>
            <w:tcW w:w="260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76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wymienia</w:t>
            </w:r>
            <w:r>
              <w:rPr>
                <w:color w:val="000000"/>
                <w:spacing w:val="-2"/>
                <w:sz w:val="20"/>
                <w:szCs w:val="20"/>
              </w:rPr>
              <w:t xml:space="preserve"> zasady BHP dotyczące obchodzenia się z zasadami (A)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76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opisuje budowę wodorotlenków (B)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76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zapisuje wzory sumaryczne wodorotlenku sodu i wodorotlenku potasu (C)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76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opisuje właściwości i zastosowania wodorotlenku sodu oraz wodorotlenku potasu (B)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76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podaje przykłady zastosowania wodorotlenku sodu oraz wodorotlenku potasu (B)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76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sz w:val="20"/>
                <w:szCs w:val="20"/>
              </w:rPr>
              <w:t>wymienia dwie główne metody otrzymywania wodorotlenków (A)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zapisuje równania reakcji otrzymywania wodorotlenku sodu i </w:t>
            </w:r>
            <w:r>
              <w:rPr>
                <w:color w:val="000000"/>
                <w:spacing w:val="-3"/>
                <w:sz w:val="20"/>
                <w:szCs w:val="20"/>
              </w:rPr>
              <w:t>wodorotlenku</w:t>
            </w:r>
            <w:r>
              <w:rPr>
                <w:sz w:val="20"/>
                <w:szCs w:val="20"/>
              </w:rPr>
              <w:t xml:space="preserve"> potasu (C)</w:t>
            </w:r>
          </w:p>
        </w:tc>
        <w:tc>
          <w:tcPr>
            <w:tcW w:w="4353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0000"/>
              <w:insideH w:val="single" w:sz="4" w:space="0" w:color="00206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76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wyjaśnia, dlaczego podczas pracy</w:t>
            </w:r>
            <w:r>
              <w:rPr>
                <w:color w:val="000000"/>
                <w:spacing w:val="-3"/>
                <w:sz w:val="20"/>
                <w:szCs w:val="20"/>
              </w:rPr>
              <w:t>z zasadami należy</w:t>
            </w:r>
            <w:r>
              <w:rPr>
                <w:color w:val="000000"/>
                <w:spacing w:val="-4"/>
                <w:sz w:val="20"/>
                <w:szCs w:val="20"/>
              </w:rPr>
              <w:t>zachować szczególną ostrożność</w:t>
            </w:r>
            <w:r>
              <w:rPr>
                <w:sz w:val="20"/>
                <w:szCs w:val="20"/>
              </w:rPr>
              <w:t xml:space="preserve"> (C)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76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planuje doświadczenie, w którego wyniku można otrzymać wodorotlenek sodu lub wodorotlenek potasu (D)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76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opisuje doświadczenie badania właściwości wodorotlenku sodu </w:t>
            </w:r>
            <w:r>
              <w:rPr>
                <w:color w:val="000000"/>
                <w:spacing w:val="-3"/>
                <w:sz w:val="20"/>
                <w:szCs w:val="20"/>
              </w:rPr>
              <w:t xml:space="preserve">przeprowadzone na lekcji </w:t>
            </w:r>
            <w:r>
              <w:rPr>
                <w:color w:val="000000"/>
                <w:spacing w:val="-4"/>
                <w:sz w:val="20"/>
                <w:szCs w:val="20"/>
              </w:rPr>
              <w:t>(C)</w:t>
            </w:r>
          </w:p>
          <w:p>
            <w:pPr>
              <w:pStyle w:val="Normal"/>
              <w:spacing w:lineRule="auto" w:line="276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ind w:left="-4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spacing w:lineRule="auto" w:line="276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Uczeń:</w:t>
            </w:r>
          </w:p>
          <w:p>
            <w:pPr>
              <w:pStyle w:val="Normal"/>
              <w:spacing w:lineRule="auto" w:line="276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VI. 2) projektuje i przeprowadza doświadczenia, w wyniku których można otrzymać wodorotlenek (rozpuszczalny i trudno rozpuszczalny w wodzie), […] (np. NaOH […]); zapisuje odpowiednie równania reakcji w formie cząsteczkowej</w:t>
            </w:r>
          </w:p>
          <w:p>
            <w:pPr>
              <w:pStyle w:val="Normal"/>
              <w:spacing w:lineRule="auto" w:line="276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VI. 3) opisuje właściwości i wynikające z nich zastosowania niektórych wodorotlenków […] (np. NaOH […])</w:t>
            </w:r>
          </w:p>
        </w:tc>
      </w:tr>
      <w:tr>
        <w:trPr>
          <w:trHeight w:val="982" w:hRule="atLeast"/>
        </w:trPr>
        <w:tc>
          <w:tcPr>
            <w:tcW w:w="54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</w:t>
            </w:r>
          </w:p>
        </w:tc>
        <w:tc>
          <w:tcPr>
            <w:tcW w:w="133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Wodorotlenek wapnia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33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poznaje sposoby otrzymywania, właściwości oraz zastosowania wodorotlenku wapnia.</w:t>
            </w:r>
          </w:p>
        </w:tc>
        <w:tc>
          <w:tcPr>
            <w:tcW w:w="71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numPr>
                <w:ilvl w:val="0"/>
                <w:numId w:val="41"/>
              </w:numPr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wzór sumaryczny wodorotlenku wapnia</w:t>
            </w:r>
          </w:p>
          <w:p>
            <w:pPr>
              <w:pStyle w:val="Normal"/>
              <w:numPr>
                <w:ilvl w:val="0"/>
                <w:numId w:val="41"/>
              </w:numPr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otrzymywanie wodorotlenku wapnia</w:t>
            </w:r>
          </w:p>
          <w:p>
            <w:pPr>
              <w:pStyle w:val="Normal"/>
              <w:numPr>
                <w:ilvl w:val="0"/>
                <w:numId w:val="41"/>
              </w:numPr>
              <w:spacing w:lineRule="auto" w:line="276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właściwości wodorotlenku wapnia</w:t>
            </w:r>
          </w:p>
          <w:p>
            <w:pPr>
              <w:pStyle w:val="Normal"/>
              <w:numPr>
                <w:ilvl w:val="0"/>
                <w:numId w:val="41"/>
              </w:numPr>
              <w:spacing w:lineRule="auto" w:line="276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zastosowania wodorotlenku wapnia</w:t>
            </w:r>
          </w:p>
        </w:tc>
        <w:tc>
          <w:tcPr>
            <w:tcW w:w="260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Przypisdolny"/>
              <w:shd w:val="clear" w:color="auto" w:fill="FFFFFF"/>
              <w:spacing w:lineRule="auto" w:line="276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>Uczeń: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76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zapisuje wzór sumaryczny wodorotlenku wapnia (C)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76"/>
              <w:rPr>
                <w:color w:val="000000"/>
                <w:spacing w:val="-2"/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>opisuje właściwości wodorotlenku wapnia (B)</w:t>
            </w:r>
          </w:p>
          <w:p>
            <w:pPr>
              <w:pStyle w:val="Przypisdolny"/>
              <w:numPr>
                <w:ilvl w:val="0"/>
                <w:numId w:val="2"/>
              </w:numPr>
              <w:shd w:val="clear" w:color="auto" w:fill="FFFFFF"/>
              <w:spacing w:lineRule="auto" w:line="276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2"/>
                <w:lang w:val="pl-PL"/>
              </w:rPr>
              <w:t>wymienia najważniejsze zastosowanie wodorotlenku wapnia (B)</w:t>
            </w:r>
          </w:p>
          <w:p>
            <w:pPr>
              <w:pStyle w:val="Przypisdolny"/>
              <w:numPr>
                <w:ilvl w:val="0"/>
                <w:numId w:val="2"/>
              </w:numPr>
              <w:shd w:val="clear" w:color="auto" w:fill="FFFFFF"/>
              <w:spacing w:lineRule="auto" w:line="276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2"/>
                <w:lang w:val="pl-PL"/>
              </w:rPr>
              <w:t>wyjaśnia pojęcia: woda wapienna, wapno palone, wapno gaszone (B)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76"/>
              <w:rPr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zapisuje równania reakcji otrzymywania wodorotlenku wapnia (C)</w:t>
            </w:r>
          </w:p>
        </w:tc>
        <w:tc>
          <w:tcPr>
            <w:tcW w:w="4353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0000"/>
              <w:insideH w:val="single" w:sz="4" w:space="0" w:color="00206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Uczeń:</w:t>
            </w:r>
          </w:p>
          <w:p>
            <w:pPr>
              <w:pStyle w:val="Normal"/>
              <w:numPr>
                <w:ilvl w:val="0"/>
                <w:numId w:val="40"/>
              </w:numPr>
              <w:spacing w:lineRule="auto" w:line="276"/>
              <w:rPr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planuje i wykonuje doświadczenia, w których wyniku można otrzymać wodorotlenek wapnia </w:t>
            </w:r>
            <w:r>
              <w:rPr>
                <w:color w:val="000000"/>
                <w:spacing w:val="-3"/>
                <w:sz w:val="20"/>
                <w:szCs w:val="20"/>
              </w:rPr>
              <w:t>(C)</w:t>
            </w:r>
          </w:p>
          <w:p>
            <w:pPr>
              <w:pStyle w:val="Normal"/>
              <w:spacing w:lineRule="auto" w:line="276"/>
              <w:ind w:left="165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spacing w:lineRule="auto" w:line="276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Uczeń:</w:t>
            </w:r>
          </w:p>
          <w:p>
            <w:pPr>
              <w:pStyle w:val="Normal"/>
              <w:spacing w:lineRule="auto" w:line="276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VI. 2) projektuje i przeprowadza doświadczenia, w wyniku których można otrzymać wodorotlenek (rozpuszczalny i trudno rozpuszczalny w wodzie), […] (np. […] Ca(OH)</w:t>
            </w:r>
            <w:r>
              <w:rPr>
                <w:color w:val="000000"/>
                <w:spacing w:val="-3"/>
                <w:sz w:val="20"/>
                <w:szCs w:val="20"/>
                <w:vertAlign w:val="subscript"/>
              </w:rPr>
              <w:t>2</w:t>
            </w:r>
            <w:r>
              <w:rPr>
                <w:color w:val="000000"/>
                <w:spacing w:val="-3"/>
                <w:sz w:val="20"/>
                <w:szCs w:val="20"/>
              </w:rPr>
              <w:t xml:space="preserve"> […]); zapisuje odpowiednie równania reakcji w formie cząsteczkowej</w:t>
            </w:r>
          </w:p>
          <w:p>
            <w:pPr>
              <w:pStyle w:val="Normal"/>
              <w:spacing w:lineRule="auto" w:line="276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VI. 3) opisuje właściwości i wynikające z nich zastosowania niektórych wodorotlenków […] (np. […] Ca(OH)</w:t>
            </w:r>
            <w:r>
              <w:rPr>
                <w:color w:val="000000"/>
                <w:spacing w:val="-3"/>
                <w:sz w:val="20"/>
                <w:szCs w:val="20"/>
                <w:vertAlign w:val="subscript"/>
              </w:rPr>
              <w:t>2</w:t>
            </w:r>
            <w:r>
              <w:rPr>
                <w:color w:val="000000"/>
                <w:spacing w:val="-3"/>
                <w:sz w:val="20"/>
                <w:szCs w:val="20"/>
              </w:rPr>
              <w:t xml:space="preserve"> […])</w:t>
            </w:r>
          </w:p>
        </w:tc>
      </w:tr>
      <w:tr>
        <w:trPr>
          <w:trHeight w:val="982" w:hRule="atLeast"/>
        </w:trPr>
        <w:tc>
          <w:tcPr>
            <w:tcW w:w="54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</w:t>
            </w:r>
          </w:p>
          <w:p>
            <w:pPr>
              <w:pStyle w:val="Normal"/>
              <w:spacing w:lineRule="auto" w:line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61.</w:t>
            </w:r>
          </w:p>
        </w:tc>
        <w:tc>
          <w:tcPr>
            <w:tcW w:w="133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Sposoby otrzymywania wodorotlenków praktycznie nierozpuszczalnych w wodzie</w:t>
            </w:r>
          </w:p>
        </w:tc>
        <w:tc>
          <w:tcPr>
            <w:tcW w:w="233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poznaje wodorotlenki trudno rozpuszczalne i praktycznie nierozpuszczalne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wodzie – ich wzory sumaryczne oraz sposoby otrzymywania.</w:t>
            </w:r>
          </w:p>
        </w:tc>
        <w:tc>
          <w:tcPr>
            <w:tcW w:w="71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numPr>
                <w:ilvl w:val="0"/>
                <w:numId w:val="43"/>
              </w:numPr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definicja zasad</w:t>
            </w:r>
          </w:p>
          <w:p>
            <w:pPr>
              <w:pStyle w:val="Normal"/>
              <w:numPr>
                <w:ilvl w:val="0"/>
                <w:numId w:val="43"/>
              </w:numPr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różnica między wodorotlenkiem i zasadą</w:t>
            </w:r>
          </w:p>
          <w:p>
            <w:pPr>
              <w:pStyle w:val="Normal"/>
              <w:numPr>
                <w:ilvl w:val="0"/>
                <w:numId w:val="43"/>
              </w:numPr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wzór i właściwości i otrzymywanie zasady amonowej</w:t>
            </w:r>
          </w:p>
          <w:p>
            <w:pPr>
              <w:pStyle w:val="Normal"/>
              <w:numPr>
                <w:ilvl w:val="0"/>
                <w:numId w:val="43"/>
              </w:numPr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tabela rozpuszczalności wodorotlenków i soli</w:t>
            </w:r>
          </w:p>
          <w:p>
            <w:pPr>
              <w:pStyle w:val="Normal"/>
              <w:numPr>
                <w:ilvl w:val="0"/>
                <w:numId w:val="43"/>
              </w:numPr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przykłady zasad (tabela rozpuszczalności)</w:t>
            </w:r>
          </w:p>
          <w:p>
            <w:pPr>
              <w:pStyle w:val="Normal"/>
              <w:numPr>
                <w:ilvl w:val="0"/>
                <w:numId w:val="43"/>
              </w:numPr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otrzymywanie wodorotlenków trudno rozpuszczalnych i praktycznie nierozpuszczalnych w wodzie</w:t>
            </w:r>
          </w:p>
          <w:p>
            <w:pPr>
              <w:pStyle w:val="Normal"/>
              <w:spacing w:lineRule="auto" w:line="276"/>
              <w:ind w:left="72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0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Przypisdolny"/>
              <w:shd w:val="clear" w:color="auto" w:fill="FFFFFF"/>
              <w:spacing w:lineRule="auto" w:line="276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>Uczeń:</w:t>
            </w:r>
          </w:p>
          <w:p>
            <w:pPr>
              <w:pStyle w:val="Przypisdolny"/>
              <w:numPr>
                <w:ilvl w:val="0"/>
                <w:numId w:val="42"/>
              </w:numPr>
              <w:shd w:val="clear" w:color="auto" w:fill="FFFFFF"/>
              <w:spacing w:lineRule="auto" w:line="276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>definiuje pojęcie</w:t>
            </w:r>
            <w:r>
              <w:rPr>
                <w:i/>
                <w:color w:val="000000"/>
                <w:spacing w:val="-3"/>
                <w:lang w:val="pl-PL"/>
              </w:rPr>
              <w:t xml:space="preserve"> zasada</w:t>
            </w:r>
            <w:r>
              <w:rPr>
                <w:color w:val="000000"/>
                <w:spacing w:val="-3"/>
                <w:lang w:val="pl-PL"/>
              </w:rPr>
              <w:t xml:space="preserve"> (A)</w:t>
            </w:r>
          </w:p>
          <w:p>
            <w:pPr>
              <w:pStyle w:val="Przypisdolny"/>
              <w:numPr>
                <w:ilvl w:val="0"/>
                <w:numId w:val="42"/>
              </w:numPr>
              <w:shd w:val="clear" w:color="auto" w:fill="FFFFFF"/>
              <w:spacing w:lineRule="auto" w:line="276"/>
              <w:rPr>
                <w:color w:val="000000"/>
                <w:spacing w:val="-3"/>
                <w:lang w:val="pl-PL"/>
              </w:rPr>
            </w:pPr>
            <w:r>
              <w:rPr>
                <w:lang w:val="pl-PL"/>
              </w:rPr>
              <w:t>wymienia przykłady wodorotlenków i zasad (A)</w:t>
            </w:r>
          </w:p>
          <w:p>
            <w:pPr>
              <w:pStyle w:val="Normal"/>
              <w:numPr>
                <w:ilvl w:val="0"/>
                <w:numId w:val="42"/>
              </w:numPr>
              <w:spacing w:lineRule="auto" w:line="276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określa rozpuszczalność wodorotlenków na podstawie tabeli rozpuszczalności </w:t>
            </w:r>
            <w:r>
              <w:rPr>
                <w:color w:val="000000"/>
                <w:sz w:val="20"/>
                <w:szCs w:val="20"/>
              </w:rPr>
              <w:t xml:space="preserve">wodorotlenków i soli </w:t>
            </w:r>
            <w:r>
              <w:rPr>
                <w:sz w:val="20"/>
                <w:szCs w:val="20"/>
              </w:rPr>
              <w:t>(C)</w:t>
            </w:r>
          </w:p>
          <w:p>
            <w:pPr>
              <w:pStyle w:val="Normal"/>
              <w:numPr>
                <w:ilvl w:val="0"/>
                <w:numId w:val="42"/>
              </w:numPr>
              <w:spacing w:lineRule="auto" w:line="276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sz w:val="20"/>
                <w:szCs w:val="20"/>
              </w:rPr>
              <w:t>zapisujewzór zasady amonowej (C)</w:t>
            </w:r>
          </w:p>
          <w:p>
            <w:pPr>
              <w:pStyle w:val="Normal"/>
              <w:numPr>
                <w:ilvl w:val="0"/>
                <w:numId w:val="42"/>
              </w:numPr>
              <w:spacing w:lineRule="auto" w:line="276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sz w:val="20"/>
                <w:szCs w:val="20"/>
              </w:rPr>
              <w:t>wymienia najważniejsze właściwości zasady amonowej (A)</w:t>
            </w:r>
          </w:p>
          <w:p>
            <w:pPr>
              <w:pStyle w:val="Przypisdolny"/>
              <w:numPr>
                <w:ilvl w:val="0"/>
                <w:numId w:val="2"/>
              </w:numPr>
              <w:shd w:val="clear" w:color="auto" w:fill="FFFFFF"/>
              <w:spacing w:lineRule="auto" w:line="276"/>
              <w:rPr>
                <w:color w:val="000000"/>
                <w:spacing w:val="-3"/>
                <w:lang w:val="pl-PL"/>
              </w:rPr>
            </w:pPr>
            <w:r>
              <w:rPr>
                <w:lang w:val="pl-PL"/>
              </w:rPr>
              <w:t>zapisuje wzór sumaryczny wodorotlenków praktycznie nierozpuszczalnych w wodzie (C)</w:t>
            </w:r>
          </w:p>
          <w:p>
            <w:pPr>
              <w:pStyle w:val="Przypisdolny"/>
              <w:numPr>
                <w:ilvl w:val="0"/>
                <w:numId w:val="2"/>
              </w:numPr>
              <w:shd w:val="clear" w:color="auto" w:fill="FFFFFF"/>
              <w:spacing w:lineRule="auto" w:line="276"/>
              <w:rPr>
                <w:color w:val="000000"/>
                <w:spacing w:val="-3"/>
                <w:lang w:val="pl-PL"/>
              </w:rPr>
            </w:pPr>
            <w:r>
              <w:rPr>
                <w:lang w:val="pl-PL"/>
              </w:rPr>
              <w:t>zapisuje i odczytuje równania reakcji otrzymywania wodorotlenków: miedzi(II), glinu (C)</w:t>
            </w:r>
          </w:p>
          <w:p>
            <w:pPr>
              <w:pStyle w:val="Normal"/>
              <w:spacing w:lineRule="auto" w:line="276"/>
              <w:ind w:left="17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353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0000"/>
              <w:insideH w:val="single" w:sz="4" w:space="0" w:color="002060"/>
              <w:insideV w:val="single" w:sz="4" w:space="0" w:color="000000"/>
            </w:tcBorders>
            <w:shd w:fill="auto" w:val="clear"/>
          </w:tcPr>
          <w:p>
            <w:pPr>
              <w:pStyle w:val="Przypisdolny"/>
              <w:shd w:val="clear" w:color="auto" w:fill="FFFFFF"/>
              <w:spacing w:lineRule="auto" w:line="276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>Uczeń: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76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opisuje doświadczenie otrzymywania wodorotlenków: miedzi(II),  glinu </w:t>
            </w:r>
            <w:r>
              <w:rPr>
                <w:color w:val="000000"/>
                <w:spacing w:val="-4"/>
                <w:sz w:val="20"/>
                <w:szCs w:val="20"/>
              </w:rPr>
              <w:t>(C)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76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planuje doświadczenia, w których otrzyma wodorotlenki trudno rozpuszczalne i praktycznie nierpzuszczalne w wodzie (D)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76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sz w:val="20"/>
                <w:szCs w:val="20"/>
              </w:rPr>
              <w:t>zapisuje wzór sumaryczny wodorotlenku dowolnego metalu (C)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76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sz w:val="20"/>
                <w:szCs w:val="20"/>
              </w:rPr>
              <w:t>określa właściwości i zasady amonowej (C)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76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sz w:val="20"/>
                <w:szCs w:val="20"/>
              </w:rPr>
              <w:t>zapisuje równania reakcji otrzymywania różnych wodorotlenków (D)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76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identyfikuje wodorotlenki na podstawie podanych informacji (D)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Przypisdolny"/>
              <w:shd w:val="clear" w:color="auto" w:fill="FFFFFF"/>
              <w:spacing w:lineRule="auto" w:line="276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>Uczeń:</w:t>
            </w:r>
          </w:p>
          <w:p>
            <w:pPr>
              <w:pStyle w:val="Przypisdolny"/>
              <w:shd w:val="clear" w:color="auto" w:fill="FFFFFF"/>
              <w:spacing w:lineRule="auto" w:line="276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>IV. 7) […]pisze […] równania reakcji wodoru z niemetalami; opisuje właściwości fizyczne oraz zastosowania wybranych wodorków niemetali (amoniaku […])</w:t>
            </w:r>
          </w:p>
          <w:p>
            <w:pPr>
              <w:pStyle w:val="Przypisdolny"/>
              <w:shd w:val="clear" w:color="auto" w:fill="FFFFFF"/>
              <w:spacing w:lineRule="auto" w:line="276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>VI. 2) projektuje i przeprowadza doświadczenia, w wyniku których można otrzymać wodorotlenek (rozpuszczalny i trudno rozpuszczalny w wodzie), […] (np. […]Cu(OH)</w:t>
            </w:r>
            <w:r>
              <w:rPr>
                <w:color w:val="000000"/>
                <w:spacing w:val="-3"/>
                <w:vertAlign w:val="subscript"/>
                <w:lang w:val="pl-PL"/>
              </w:rPr>
              <w:t>2</w:t>
            </w:r>
            <w:r>
              <w:rPr>
                <w:color w:val="000000"/>
                <w:spacing w:val="-3"/>
                <w:lang w:val="pl-PL"/>
              </w:rPr>
              <w:t xml:space="preserve"> […]); zapisuje odpowiednie równania reakcji w formie cząsteczkowej</w:t>
            </w:r>
          </w:p>
          <w:p>
            <w:pPr>
              <w:pStyle w:val="Przypisdolny"/>
              <w:shd w:val="clear" w:color="auto" w:fill="FFFFFF"/>
              <w:spacing w:lineRule="auto" w:line="276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>VI. 4) […]; rozróżnia pojęcia: wodorotlenek i zasada</w:t>
            </w:r>
          </w:p>
        </w:tc>
      </w:tr>
      <w:tr>
        <w:trPr>
          <w:trHeight w:val="982" w:hRule="atLeast"/>
        </w:trPr>
        <w:tc>
          <w:tcPr>
            <w:tcW w:w="54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62.</w:t>
            </w:r>
          </w:p>
        </w:tc>
        <w:tc>
          <w:tcPr>
            <w:tcW w:w="133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Proces dysocjacji jonowej zasad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33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poznaje pojęcie</w:t>
            </w:r>
            <w:r>
              <w:rPr>
                <w:i/>
                <w:sz w:val="20"/>
                <w:szCs w:val="20"/>
              </w:rPr>
              <w:t>zasada</w:t>
            </w:r>
            <w:r>
              <w:rPr>
                <w:sz w:val="20"/>
                <w:szCs w:val="20"/>
              </w:rPr>
              <w:t>. Odróżnia zasady od wodorotlenków. Opisujewłaściwości zasad. Omawia proces dysocjacji jonowej zasad. Zapisuje równania dysocjacjijonowej zasad.</w:t>
            </w:r>
          </w:p>
        </w:tc>
        <w:tc>
          <w:tcPr>
            <w:tcW w:w="71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numPr>
                <w:ilvl w:val="0"/>
                <w:numId w:val="45"/>
              </w:numPr>
              <w:tabs>
                <w:tab w:val="clear" w:pos="708"/>
              </w:tabs>
              <w:spacing w:lineRule="auto" w:line="276"/>
              <w:ind w:left="103" w:hanging="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pojęcie</w:t>
            </w:r>
            <w:r>
              <w:rPr>
                <w:i/>
                <w:sz w:val="20"/>
                <w:szCs w:val="20"/>
              </w:rPr>
              <w:t>dysocjacja jonowa(elektrolityczna)</w:t>
            </w:r>
          </w:p>
          <w:p>
            <w:pPr>
              <w:pStyle w:val="Normal"/>
              <w:numPr>
                <w:ilvl w:val="0"/>
                <w:numId w:val="45"/>
              </w:numPr>
              <w:tabs>
                <w:tab w:val="clear" w:pos="708"/>
              </w:tabs>
              <w:spacing w:lineRule="auto" w:line="276"/>
              <w:ind w:left="103" w:hanging="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dysocjacja jonowa zasad</w:t>
            </w:r>
          </w:p>
          <w:p>
            <w:pPr>
              <w:pStyle w:val="Normal"/>
              <w:numPr>
                <w:ilvl w:val="0"/>
                <w:numId w:val="45"/>
              </w:numPr>
              <w:tabs>
                <w:tab w:val="clear" w:pos="708"/>
              </w:tabs>
              <w:spacing w:lineRule="auto" w:line="276"/>
              <w:ind w:left="103" w:hanging="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równania reakcji dysocjacji jonowej zasad</w:t>
            </w:r>
          </w:p>
          <w:p>
            <w:pPr>
              <w:pStyle w:val="Normal"/>
              <w:numPr>
                <w:ilvl w:val="0"/>
                <w:numId w:val="45"/>
              </w:numPr>
              <w:tabs>
                <w:tab w:val="clear" w:pos="708"/>
              </w:tabs>
              <w:spacing w:lineRule="auto" w:line="276"/>
              <w:ind w:left="103" w:hanging="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barwa wskaźników w roztworach zasad</w:t>
            </w:r>
          </w:p>
          <w:p>
            <w:pPr>
              <w:pStyle w:val="Normal"/>
              <w:numPr>
                <w:ilvl w:val="0"/>
                <w:numId w:val="45"/>
              </w:numPr>
              <w:tabs>
                <w:tab w:val="clear" w:pos="708"/>
              </w:tabs>
              <w:spacing w:lineRule="auto" w:line="276"/>
              <w:ind w:left="103" w:hanging="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wspólne właściwości zasad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0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Przypisdolny"/>
              <w:numPr>
                <w:ilvl w:val="0"/>
                <w:numId w:val="44"/>
              </w:numPr>
              <w:shd w:val="clear" w:color="auto" w:fill="FFFFFF"/>
              <w:tabs>
                <w:tab w:val="clear" w:pos="708"/>
              </w:tabs>
              <w:spacing w:lineRule="auto" w:line="276"/>
              <w:ind w:left="220" w:hanging="220"/>
              <w:rPr>
                <w:spacing w:val="-3"/>
                <w:lang w:val="pl-PL"/>
              </w:rPr>
            </w:pPr>
            <w:r>
              <w:rPr>
                <w:spacing w:val="-3"/>
                <w:lang w:val="pl-PL"/>
              </w:rPr>
              <w:t>definiuje pojęcie</w:t>
            </w:r>
            <w:r>
              <w:rPr>
                <w:i/>
                <w:lang w:val="pl-PL"/>
              </w:rPr>
              <w:t xml:space="preserve"> dysocjacja jonowa(elektrolityczna) (</w:t>
            </w:r>
            <w:r>
              <w:rPr>
                <w:lang w:val="pl-PL"/>
              </w:rPr>
              <w:t>A)</w:t>
            </w:r>
          </w:p>
          <w:p>
            <w:pPr>
              <w:pStyle w:val="Przypisdolny"/>
              <w:numPr>
                <w:ilvl w:val="0"/>
                <w:numId w:val="44"/>
              </w:numPr>
              <w:shd w:val="clear" w:color="auto" w:fill="FFFFFF"/>
              <w:tabs>
                <w:tab w:val="clear" w:pos="708"/>
              </w:tabs>
              <w:spacing w:lineRule="auto" w:line="276"/>
              <w:ind w:left="220" w:hanging="220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>wyjaśnia, na czym polega dysocjacja jonowa zasad (B)</w:t>
            </w:r>
          </w:p>
          <w:p>
            <w:pPr>
              <w:pStyle w:val="Przypisdolny"/>
              <w:numPr>
                <w:ilvl w:val="0"/>
                <w:numId w:val="44"/>
              </w:numPr>
              <w:shd w:val="clear" w:color="auto" w:fill="FFFFFF"/>
              <w:tabs>
                <w:tab w:val="clear" w:pos="708"/>
              </w:tabs>
              <w:spacing w:lineRule="auto" w:line="276"/>
              <w:ind w:left="220" w:hanging="220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>odróżnia zasady od kwasów i innych substancji za pomocą wskaźników (C)</w:t>
            </w:r>
          </w:p>
          <w:p>
            <w:pPr>
              <w:pStyle w:val="Przypisdolny"/>
              <w:numPr>
                <w:ilvl w:val="0"/>
                <w:numId w:val="44"/>
              </w:numPr>
              <w:shd w:val="clear" w:color="auto" w:fill="FFFFFF"/>
              <w:tabs>
                <w:tab w:val="clear" w:pos="708"/>
              </w:tabs>
              <w:spacing w:lineRule="auto" w:line="276"/>
              <w:ind w:left="220" w:hanging="220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>zapisuje i odczytuje równania dysocjacji jonowej zasad(C)</w:t>
            </w:r>
          </w:p>
          <w:p>
            <w:pPr>
              <w:pStyle w:val="Normal"/>
              <w:numPr>
                <w:ilvl w:val="0"/>
                <w:numId w:val="44"/>
              </w:numPr>
              <w:tabs>
                <w:tab w:val="clear" w:pos="708"/>
              </w:tabs>
              <w:spacing w:lineRule="auto" w:line="276"/>
              <w:ind w:left="220" w:hanging="220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definiuje zasady zgodnie z teorią Arrheniusa (A)</w:t>
            </w:r>
          </w:p>
          <w:p>
            <w:pPr>
              <w:pStyle w:val="Przypisdolny"/>
              <w:numPr>
                <w:ilvl w:val="0"/>
                <w:numId w:val="44"/>
              </w:numPr>
              <w:shd w:val="clear" w:color="auto" w:fill="FFFFFF"/>
              <w:tabs>
                <w:tab w:val="clear" w:pos="708"/>
              </w:tabs>
              <w:spacing w:lineRule="auto" w:line="276"/>
              <w:ind w:left="220" w:hanging="220"/>
              <w:rPr>
                <w:color w:val="000000"/>
                <w:spacing w:val="-3"/>
                <w:lang w:val="pl-PL"/>
              </w:rPr>
            </w:pPr>
            <w:r>
              <w:rPr>
                <w:lang w:val="pl-PL"/>
              </w:rPr>
              <w:t>wymienia wspólne właściwości zasad (A)</w:t>
            </w:r>
          </w:p>
          <w:p>
            <w:pPr>
              <w:pStyle w:val="Przypisdolny"/>
              <w:numPr>
                <w:ilvl w:val="0"/>
                <w:numId w:val="44"/>
              </w:numPr>
              <w:shd w:val="clear" w:color="auto" w:fill="FFFFFF"/>
              <w:tabs>
                <w:tab w:val="clear" w:pos="708"/>
              </w:tabs>
              <w:spacing w:lineRule="auto" w:line="276"/>
              <w:ind w:left="220" w:hanging="220"/>
              <w:rPr>
                <w:color w:val="000000"/>
                <w:spacing w:val="-3"/>
                <w:lang w:val="pl-PL"/>
              </w:rPr>
            </w:pPr>
            <w:r>
              <w:rPr>
                <w:lang w:val="pl-PL"/>
              </w:rPr>
              <w:t>wyjaśnia, z czego wynikają wspólne właściwości zasad (B)</w:t>
            </w:r>
          </w:p>
          <w:p>
            <w:pPr>
              <w:pStyle w:val="Przypisdolny"/>
              <w:numPr>
                <w:ilvl w:val="0"/>
                <w:numId w:val="44"/>
              </w:numPr>
              <w:shd w:val="clear" w:color="auto" w:fill="FFFFFF"/>
              <w:tabs>
                <w:tab w:val="clear" w:pos="708"/>
              </w:tabs>
              <w:spacing w:lineRule="auto" w:line="276"/>
              <w:ind w:left="220" w:hanging="220"/>
              <w:rPr>
                <w:color w:val="000000"/>
                <w:spacing w:val="-3"/>
                <w:lang w:val="pl-PL"/>
              </w:rPr>
            </w:pPr>
            <w:r>
              <w:rPr>
                <w:lang w:val="pl-PL"/>
              </w:rPr>
              <w:t>definiuje pojęcie odczyn zasadowy(A)</w:t>
            </w:r>
          </w:p>
          <w:p>
            <w:pPr>
              <w:pStyle w:val="Przypisdolny"/>
              <w:numPr>
                <w:ilvl w:val="0"/>
                <w:numId w:val="44"/>
              </w:numPr>
              <w:shd w:val="clear" w:color="auto" w:fill="FFFFFF"/>
              <w:tabs>
                <w:tab w:val="clear" w:pos="708"/>
              </w:tabs>
              <w:spacing w:lineRule="auto" w:line="276"/>
              <w:ind w:left="220" w:hanging="220"/>
              <w:rPr/>
            </w:pPr>
            <w:r>
              <w:rPr>
                <w:color w:val="000000"/>
                <w:spacing w:val="-3"/>
                <w:lang w:val="pl-PL"/>
              </w:rPr>
              <w:t>wyjaśnia, dlaczego wodne roztwory zasad przewodzą prąd elektryczny (B)</w:t>
            </w:r>
          </w:p>
        </w:tc>
        <w:tc>
          <w:tcPr>
            <w:tcW w:w="4353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0000"/>
              <w:insideH w:val="single" w:sz="4" w:space="0" w:color="002060"/>
              <w:insideV w:val="single" w:sz="4" w:space="0" w:color="000000"/>
            </w:tcBorders>
            <w:shd w:fill="auto" w:val="clear"/>
          </w:tcPr>
          <w:p>
            <w:pPr>
              <w:pStyle w:val="Przypisdolny"/>
              <w:shd w:val="clear" w:color="auto" w:fill="FFFFFF"/>
              <w:spacing w:lineRule="auto" w:line="276"/>
              <w:rPr>
                <w:color w:val="000000"/>
                <w:spacing w:val="-3"/>
                <w:lang w:val="pl-PL"/>
              </w:rPr>
            </w:pPr>
            <w:r>
              <w:rPr>
                <w:color w:val="000000"/>
                <w:spacing w:val="-3"/>
                <w:lang w:val="pl-PL"/>
              </w:rPr>
              <w:t>Uczeń:</w:t>
            </w:r>
          </w:p>
          <w:p>
            <w:pPr>
              <w:pStyle w:val="Przypisdolny"/>
              <w:numPr>
                <w:ilvl w:val="0"/>
                <w:numId w:val="2"/>
              </w:numPr>
              <w:shd w:val="clear" w:color="auto" w:fill="FFFFFF"/>
              <w:spacing w:lineRule="auto" w:line="276"/>
              <w:rPr>
                <w:color w:val="000000"/>
                <w:spacing w:val="-3"/>
                <w:lang w:val="pl-PL"/>
              </w:rPr>
            </w:pPr>
            <w:r>
              <w:rPr>
                <w:lang w:val="pl-PL"/>
              </w:rPr>
              <w:t xml:space="preserve">porównuje pojęcia </w:t>
            </w:r>
            <w:r>
              <w:rPr>
                <w:i/>
                <w:lang w:val="pl-PL"/>
              </w:rPr>
              <w:t>wodorotlenek</w:t>
            </w:r>
            <w:r>
              <w:rPr>
                <w:lang w:val="pl-PL"/>
              </w:rPr>
              <w:t xml:space="preserve"> i </w:t>
            </w:r>
            <w:r>
              <w:rPr>
                <w:i/>
                <w:lang w:val="pl-PL"/>
              </w:rPr>
              <w:t>zasada</w:t>
            </w:r>
            <w:r>
              <w:rPr>
                <w:lang w:val="pl-PL"/>
              </w:rPr>
              <w:t xml:space="preserve"> (C)</w:t>
            </w:r>
          </w:p>
          <w:p>
            <w:pPr>
              <w:pStyle w:val="Przypisdolny"/>
              <w:numPr>
                <w:ilvl w:val="0"/>
                <w:numId w:val="2"/>
              </w:numPr>
              <w:shd w:val="clear" w:color="auto" w:fill="FFFFFF"/>
              <w:spacing w:lineRule="auto" w:line="276"/>
              <w:rPr>
                <w:color w:val="000000"/>
                <w:spacing w:val="-3"/>
                <w:lang w:val="pl-PL"/>
              </w:rPr>
            </w:pPr>
            <w:r>
              <w:rPr>
                <w:lang w:val="pl-PL"/>
              </w:rPr>
              <w:t>zapisuje i odczytuje równania reakcji dysocjacji jonowej zasad (C)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76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 xml:space="preserve">określa odczyn roztworu zasadowego na podstawie znajomości jonów obecnych </w:t>
            </w:r>
            <w:r>
              <w:rPr>
                <w:sz w:val="20"/>
                <w:szCs w:val="20"/>
              </w:rPr>
              <w:t>w badanym</w:t>
            </w:r>
            <w:r>
              <w:rPr>
                <w:color w:val="000000"/>
                <w:spacing w:val="-3"/>
                <w:sz w:val="20"/>
                <w:szCs w:val="20"/>
              </w:rPr>
              <w:t xml:space="preserve"> roztworze (C)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Przypisdolny"/>
              <w:shd w:val="clear" w:color="auto" w:fill="FFFFFF"/>
              <w:spacing w:lineRule="auto" w:line="276"/>
              <w:rPr>
                <w:lang w:val="pl-PL"/>
              </w:rPr>
            </w:pPr>
            <w:r>
              <w:rPr>
                <w:lang w:val="pl-PL"/>
              </w:rPr>
              <w:t>Uczeń:</w:t>
            </w:r>
          </w:p>
          <w:p>
            <w:pPr>
              <w:pStyle w:val="Przypisdolny"/>
              <w:shd w:val="clear" w:color="auto" w:fill="FFFFFF"/>
              <w:spacing w:lineRule="auto" w:line="276"/>
              <w:rPr>
                <w:lang w:val="pl-PL"/>
              </w:rPr>
            </w:pPr>
            <w:r>
              <w:rPr>
                <w:lang w:val="pl-PL"/>
              </w:rPr>
              <w:t>VI. 4) wyjaśnia, na czym polega dysocjacja elektrolityczna zasad […]; definiuje pojęcia: elektrolit i nieelektrolit; zapisuje równania dysocjacji elektrolitycznej zasad […]; rozróżnia pojęcia: wodorotlenek i zasada</w:t>
            </w:r>
          </w:p>
        </w:tc>
      </w:tr>
      <w:tr>
        <w:trPr>
          <w:trHeight w:val="982" w:hRule="atLeast"/>
        </w:trPr>
        <w:tc>
          <w:tcPr>
            <w:tcW w:w="54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63.</w:t>
            </w:r>
          </w:p>
        </w:tc>
        <w:tc>
          <w:tcPr>
            <w:tcW w:w="133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Podsumowanie wiadomości o tlenkach i wodorotlenkach</w:t>
            </w:r>
          </w:p>
        </w:tc>
        <w:tc>
          <w:tcPr>
            <w:tcW w:w="233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1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0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353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0000"/>
              <w:insideH w:val="single" w:sz="4" w:space="0" w:color="00206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142" w:hRule="atLeast"/>
        </w:trPr>
        <w:tc>
          <w:tcPr>
            <w:tcW w:w="54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64.</w:t>
            </w:r>
          </w:p>
        </w:tc>
        <w:tc>
          <w:tcPr>
            <w:tcW w:w="133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Sprawdzian wiadomości z działu </w:t>
            </w:r>
            <w:r>
              <w:rPr>
                <w:i/>
                <w:sz w:val="20"/>
                <w:szCs w:val="20"/>
              </w:rPr>
              <w:t>Tlenki i wodorotlenki</w:t>
            </w:r>
          </w:p>
        </w:tc>
        <w:tc>
          <w:tcPr>
            <w:tcW w:w="233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1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0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cBorders>
            <w:shd w:fill="auto" w:val="clear"/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353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0000"/>
              <w:insideH w:val="single" w:sz="4" w:space="0" w:color="00206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rPr/>
      </w:pPr>
      <w:r>
        <w:rPr/>
      </w:r>
    </w:p>
    <w:sectPr>
      <w:footerReference w:type="default" r:id="rId3"/>
      <w:type w:val="nextPage"/>
      <w:pgSz w:orient="landscape" w:w="16838" w:h="11906"/>
      <w:pgMar w:left="720" w:right="720" w:header="0" w:top="720" w:footer="709" w:bottom="76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  <w:fldChar w:fldCharType="begin"/>
      <w:drawing>
        <wp:anchor behindDoc="1" distT="0" distB="0" distL="114300" distR="114300" simplePos="0" locked="0" layoutInCell="1" allowOverlap="1" relativeHeight="63">
          <wp:simplePos x="0" y="0"/>
          <wp:positionH relativeFrom="margin">
            <wp:posOffset>9192895</wp:posOffset>
          </wp:positionH>
          <wp:positionV relativeFrom="margin">
            <wp:posOffset>6132195</wp:posOffset>
          </wp:positionV>
          <wp:extent cx="579120" cy="365760"/>
          <wp:effectExtent l="0" t="0" r="0" b="0"/>
          <wp:wrapSquare wrapText="bothSides"/>
          <wp:docPr id="2" name="Obraz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365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300" distR="123190" simplePos="0" locked="0" layoutInCell="1" allowOverlap="1" relativeHeight="32">
          <wp:simplePos x="0" y="0"/>
          <wp:positionH relativeFrom="margin">
            <wp:posOffset>6069965</wp:posOffset>
          </wp:positionH>
          <wp:positionV relativeFrom="margin">
            <wp:posOffset>9792335</wp:posOffset>
          </wp:positionV>
          <wp:extent cx="581025" cy="0"/>
          <wp:effectExtent l="0" t="0" r="0" b="0"/>
          <wp:wrapSquare wrapText="bothSides"/>
          <wp:docPr id="3" name="Obraz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-2690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instrText> PAGE </w:instrText>
    </w:r>
    <w:r>
      <w:rPr/>
      <w:fldChar w:fldCharType="separate"/>
    </w:r>
    <w:r>
      <w:rPr/>
      <w:t>31</w:t>
    </w:r>
    <w:r>
      <w:rPr/>
      <w:fldChar w:fldCharType="end"/>
    </w:r>
  </w:p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436"/>
        </w:tabs>
        <w:ind w:left="43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color w:val="00000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bullet"/>
      <w:lvlText w:val=""/>
      <w:lvlJc w:val="left"/>
      <w:pPr>
        <w:ind w:left="165" w:hanging="17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bullet"/>
      <w:lvlText w:val=""/>
      <w:lvlJc w:val="left"/>
      <w:pPr>
        <w:ind w:left="165" w:hanging="17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bullet"/>
      <w:lvlText w:val=""/>
      <w:lvlJc w:val="left"/>
      <w:pPr>
        <w:ind w:left="165" w:hanging="17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cs="Wingdings" w:hint="default"/>
      </w:rPr>
    </w:lvl>
  </w:abstractNum>
  <w:abstractNum w:abstractNumId="13">
    <w:lvl w:ilvl="0">
      <w:start w:val="1"/>
      <w:numFmt w:val="bullet"/>
      <w:lvlText w:val=""/>
      <w:lvlJc w:val="left"/>
      <w:pPr>
        <w:ind w:left="165" w:hanging="17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cs="Wingdings" w:hint="default"/>
      </w:rPr>
    </w:lvl>
  </w:abstractNum>
  <w:abstractNum w:abstractNumId="14"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lvl w:ilvl="0">
      <w:start w:val="1"/>
      <w:numFmt w:val="bullet"/>
      <w:lvlText w:val=""/>
      <w:lvlJc w:val="left"/>
      <w:pPr>
        <w:ind w:left="165" w:hanging="17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cs="Wingdings" w:hint="default"/>
      </w:rPr>
    </w:lvl>
  </w:abstractNum>
  <w:abstractNum w:abstractNumId="16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7"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lvl w:ilvl="0">
      <w:start w:val="1"/>
      <w:numFmt w:val="bullet"/>
      <w:lvlText w:val=""/>
      <w:lvlJc w:val="left"/>
      <w:pPr>
        <w:ind w:left="165" w:hanging="17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cs="Wingdings" w:hint="default"/>
      </w:rPr>
    </w:lvl>
  </w:abstractNum>
  <w:abstractNum w:abstractNumId="20">
    <w:lvl w:ilvl="0">
      <w:start w:val="1"/>
      <w:numFmt w:val="bullet"/>
      <w:lvlText w:val=""/>
      <w:lvlJc w:val="left"/>
      <w:pPr>
        <w:ind w:left="165" w:hanging="17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cs="Wingdings" w:hint="default"/>
      </w:rPr>
    </w:lvl>
  </w:abstractNum>
  <w:abstractNum w:abstractNumId="21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2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3">
    <w:lvl w:ilvl="0">
      <w:start w:val="1"/>
      <w:numFmt w:val="bullet"/>
      <w:lvlText w:val=""/>
      <w:lvlJc w:val="left"/>
      <w:pPr>
        <w:ind w:left="165" w:hanging="17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cs="Wingdings" w:hint="default"/>
      </w:rPr>
    </w:lvl>
  </w:abstractNum>
  <w:abstractNum w:abstractNumId="24">
    <w:lvl w:ilvl="0">
      <w:start w:val="1"/>
      <w:numFmt w:val="bullet"/>
      <w:lvlText w:val=""/>
      <w:lvlJc w:val="left"/>
      <w:pPr>
        <w:ind w:left="165" w:hanging="17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cs="Wingdings" w:hint="default"/>
      </w:rPr>
    </w:lvl>
  </w:abstractNum>
  <w:abstractNum w:abstractNumId="25">
    <w:lvl w:ilvl="0">
      <w:start w:val="1"/>
      <w:numFmt w:val="bullet"/>
      <w:lvlText w:val=""/>
      <w:lvlJc w:val="left"/>
      <w:pPr>
        <w:ind w:left="165" w:hanging="17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cs="Wingdings" w:hint="default"/>
      </w:rPr>
    </w:lvl>
  </w:abstractNum>
  <w:abstractNum w:abstractNumId="26"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lvl w:ilvl="0">
      <w:start w:val="1"/>
      <w:numFmt w:val="bullet"/>
      <w:lvlText w:val=""/>
      <w:lvlJc w:val="left"/>
      <w:pPr>
        <w:ind w:left="165" w:hanging="17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cs="Wingdings" w:hint="default"/>
      </w:rPr>
    </w:lvl>
  </w:abstractNum>
  <w:abstractNum w:abstractNumId="28">
    <w:lvl w:ilvl="0">
      <w:start w:val="1"/>
      <w:numFmt w:val="bullet"/>
      <w:lvlText w:val=""/>
      <w:lvlJc w:val="left"/>
      <w:pPr>
        <w:ind w:left="165" w:hanging="17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cs="Wingdings" w:hint="default"/>
      </w:rPr>
    </w:lvl>
  </w:abstractNum>
  <w:abstractNum w:abstractNumId="29">
    <w:lvl w:ilvl="0">
      <w:start w:val="1"/>
      <w:numFmt w:val="bullet"/>
      <w:lvlText w:val=""/>
      <w:lvlJc w:val="left"/>
      <w:pPr>
        <w:ind w:left="165" w:hanging="17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cs="Wingdings" w:hint="default"/>
      </w:rPr>
    </w:lvl>
  </w:abstractNum>
  <w:abstractNum w:abstractNumId="30">
    <w:lvl w:ilvl="0">
      <w:start w:val="1"/>
      <w:numFmt w:val="bullet"/>
      <w:lvlText w:val=""/>
      <w:lvlJc w:val="left"/>
      <w:pPr>
        <w:ind w:left="165" w:hanging="17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cs="Wingdings" w:hint="default"/>
      </w:rPr>
    </w:lvl>
  </w:abstractNum>
  <w:abstractNum w:abstractNumId="31"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lvl w:ilvl="0">
      <w:start w:val="1"/>
      <w:numFmt w:val="bullet"/>
      <w:lvlText w:val=""/>
      <w:lvlJc w:val="left"/>
      <w:pPr>
        <w:ind w:left="165" w:hanging="17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cs="Wingdings" w:hint="default"/>
      </w:rPr>
    </w:lvl>
  </w:abstractNum>
  <w:abstractNum w:abstractNumId="33">
    <w:lvl w:ilvl="0">
      <w:start w:val="1"/>
      <w:numFmt w:val="bullet"/>
      <w:lvlText w:val=""/>
      <w:lvlJc w:val="left"/>
      <w:pPr>
        <w:ind w:left="165" w:hanging="17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cs="Wingdings" w:hint="default"/>
      </w:rPr>
    </w:lvl>
  </w:abstractNum>
  <w:abstractNum w:abstractNumId="34">
    <w:lvl w:ilvl="0">
      <w:start w:val="1"/>
      <w:numFmt w:val="bullet"/>
      <w:lvlText w:val=""/>
      <w:lvlJc w:val="left"/>
      <w:pPr>
        <w:ind w:left="165" w:hanging="17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cs="Wingdings" w:hint="default"/>
      </w:rPr>
    </w:lvl>
  </w:abstractNum>
  <w:abstractNum w:abstractNumId="35">
    <w:lvl w:ilvl="0">
      <w:start w:val="1"/>
      <w:numFmt w:val="bullet"/>
      <w:lvlText w:val=""/>
      <w:lvlJc w:val="left"/>
      <w:pPr>
        <w:ind w:left="165" w:hanging="17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cs="Wingdings" w:hint="default"/>
      </w:rPr>
    </w:lvl>
  </w:abstractNum>
  <w:abstractNum w:abstractNumId="36">
    <w:lvl w:ilvl="0">
      <w:start w:val="1"/>
      <w:numFmt w:val="bullet"/>
      <w:lvlText w:val=""/>
      <w:lvlJc w:val="left"/>
      <w:pPr>
        <w:ind w:left="165" w:hanging="170"/>
      </w:pPr>
      <w:rPr>
        <w:rFonts w:ascii="Symbol" w:hAnsi="Symbol" w:cs="Symbol" w:hint="default"/>
        <w:sz w:val="20"/>
        <w:color w:val="000000"/>
      </w:rPr>
    </w:lvl>
    <w:lvl w:ilvl="1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cs="Wingdings" w:hint="default"/>
      </w:rPr>
    </w:lvl>
  </w:abstractNum>
  <w:abstractNum w:abstractNumId="37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8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9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color w:va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0">
    <w:lvl w:ilvl="0">
      <w:start w:val="1"/>
      <w:numFmt w:val="bullet"/>
      <w:lvlText w:val=""/>
      <w:lvlJc w:val="left"/>
      <w:pPr>
        <w:ind w:left="165" w:hanging="17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cs="Wingdings" w:hint="default"/>
      </w:rPr>
    </w:lvl>
  </w:abstractNum>
  <w:abstractNum w:abstractNumId="41">
    <w:lvl w:ilvl="0">
      <w:start w:val="1"/>
      <w:numFmt w:val="bullet"/>
      <w:lvlText w:val=""/>
      <w:lvlJc w:val="left"/>
      <w:pPr>
        <w:ind w:left="165" w:hanging="170"/>
      </w:pPr>
      <w:rPr>
        <w:rFonts w:ascii="Symbol" w:hAnsi="Symbol" w:cs="Symbol" w:hint="default"/>
        <w:sz w:val="20"/>
        <w:color w:val="000000"/>
      </w:rPr>
    </w:lvl>
    <w:lvl w:ilvl="1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cs="Wingdings" w:hint="default"/>
      </w:rPr>
    </w:lvl>
  </w:abstractNum>
  <w:abstractNum w:abstractNumId="42"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  <w:sz w:val="20"/>
        <w:color w:val="000000"/>
      </w:rPr>
    </w:lvl>
    <w:lvl w:ilvl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cs="Wingdings" w:hint="default"/>
      </w:rPr>
    </w:lvl>
  </w:abstractNum>
  <w:abstractNum w:abstractNumId="43">
    <w:lvl w:ilvl="0">
      <w:start w:val="1"/>
      <w:numFmt w:val="bullet"/>
      <w:lvlText w:val=""/>
      <w:lvlJc w:val="left"/>
      <w:pPr>
        <w:tabs>
          <w:tab w:val="num" w:pos="72"/>
        </w:tabs>
        <w:ind w:left="242" w:hanging="17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cs="Wingdings" w:hint="default"/>
      </w:rPr>
    </w:lvl>
  </w:abstractNum>
  <w:abstractNum w:abstractNumId="44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5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6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7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8">
    <w:lvl w:ilvl="0">
      <w:start w:val="1"/>
      <w:numFmt w:val="bullet"/>
      <w:lvlText w:val=""/>
      <w:lvlJc w:val="left"/>
      <w:pPr>
        <w:tabs>
          <w:tab w:val="num" w:pos="45"/>
        </w:tabs>
        <w:ind w:left="215" w:hanging="17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49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0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0d5381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next w:val="Normal"/>
    <w:link w:val="Nagwek1Znak"/>
    <w:qFormat/>
    <w:rsid w:val="000d5381"/>
    <w:pPr>
      <w:keepNext w:val="true"/>
      <w:outlineLvl w:val="0"/>
    </w:pPr>
    <w:rPr>
      <w:u w:val="single"/>
    </w:rPr>
  </w:style>
  <w:style w:type="paragraph" w:styleId="Nagwek2">
    <w:name w:val="Heading 2"/>
    <w:basedOn w:val="Normal"/>
    <w:next w:val="Normal"/>
    <w:link w:val="Nagwek2Znak"/>
    <w:qFormat/>
    <w:rsid w:val="000d5381"/>
    <w:pPr>
      <w:keepNext w:val="true"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link w:val="Nagwek1"/>
    <w:qFormat/>
    <w:locked/>
    <w:rsid w:val="000d5381"/>
    <w:rPr>
      <w:sz w:val="24"/>
      <w:szCs w:val="24"/>
      <w:u w:val="single"/>
      <w:lang w:val="pl-PL" w:eastAsia="pl-PL" w:bidi="ar-SA"/>
    </w:rPr>
  </w:style>
  <w:style w:type="character" w:styleId="Nagwek2Znak" w:customStyle="1">
    <w:name w:val="Nagłówek 2 Znak"/>
    <w:link w:val="Nagwek2"/>
    <w:semiHidden/>
    <w:qFormat/>
    <w:locked/>
    <w:rsid w:val="000d5381"/>
    <w:rPr>
      <w:rFonts w:ascii="Cambria" w:hAnsi="Cambria" w:cs="Cambria"/>
      <w:b/>
      <w:bCs/>
      <w:color w:val="4F81BD"/>
      <w:sz w:val="26"/>
      <w:szCs w:val="26"/>
      <w:lang w:val="pl-PL" w:eastAsia="pl-PL" w:bidi="ar-SA"/>
    </w:rPr>
  </w:style>
  <w:style w:type="character" w:styleId="TekstpodstawowyZnak" w:customStyle="1">
    <w:name w:val="Tekst podstawowy Znak"/>
    <w:link w:val="Tekstpodstawowy"/>
    <w:semiHidden/>
    <w:qFormat/>
    <w:locked/>
    <w:rsid w:val="000d5381"/>
    <w:rPr>
      <w:sz w:val="24"/>
      <w:szCs w:val="24"/>
      <w:u w:val="single"/>
      <w:lang w:val="pl-PL" w:eastAsia="pl-PL" w:bidi="ar-SA"/>
    </w:rPr>
  </w:style>
  <w:style w:type="character" w:styleId="Tekstpodstawowy2Znak" w:customStyle="1">
    <w:name w:val="Tekst podstawowy 2 Znak"/>
    <w:link w:val="Tekstpodstawowy2"/>
    <w:semiHidden/>
    <w:qFormat/>
    <w:locked/>
    <w:rsid w:val="000d5381"/>
    <w:rPr>
      <w:sz w:val="24"/>
      <w:szCs w:val="24"/>
      <w:lang w:val="pl-PL" w:eastAsia="pl-PL" w:bidi="ar-SA"/>
    </w:rPr>
  </w:style>
  <w:style w:type="character" w:styleId="NagwekZnak" w:customStyle="1">
    <w:name w:val="Nagłówek Znak"/>
    <w:link w:val="Nagwek"/>
    <w:qFormat/>
    <w:locked/>
    <w:rsid w:val="000d5381"/>
    <w:rPr>
      <w:sz w:val="24"/>
      <w:szCs w:val="24"/>
      <w:lang w:val="pl-PL" w:eastAsia="pl-PL" w:bidi="ar-SA"/>
    </w:rPr>
  </w:style>
  <w:style w:type="character" w:styleId="Tekstpodstawowy3Znak" w:customStyle="1">
    <w:name w:val="Tekst podstawowy 3 Znak"/>
    <w:link w:val="Tekstpodstawowy3"/>
    <w:semiHidden/>
    <w:qFormat/>
    <w:locked/>
    <w:rsid w:val="000d5381"/>
    <w:rPr>
      <w:b/>
      <w:bCs/>
      <w:sz w:val="24"/>
      <w:szCs w:val="24"/>
      <w:lang w:val="pl-PL" w:eastAsia="pl-PL" w:bidi="ar-SA"/>
    </w:rPr>
  </w:style>
  <w:style w:type="character" w:styleId="StopkaZnak" w:customStyle="1">
    <w:name w:val="Stopka Znak"/>
    <w:link w:val="Stopka"/>
    <w:uiPriority w:val="99"/>
    <w:qFormat/>
    <w:locked/>
    <w:rsid w:val="000d5381"/>
    <w:rPr>
      <w:sz w:val="24"/>
      <w:szCs w:val="24"/>
      <w:lang w:val="pl-PL" w:eastAsia="pl-PL" w:bidi="ar-SA"/>
    </w:rPr>
  </w:style>
  <w:style w:type="character" w:styleId="TekstdymkaZnak" w:customStyle="1">
    <w:name w:val="Tekst dymka Znak"/>
    <w:link w:val="Tekstdymka"/>
    <w:semiHidden/>
    <w:qFormat/>
    <w:locked/>
    <w:rsid w:val="000d5381"/>
    <w:rPr>
      <w:rFonts w:ascii="Tahoma" w:hAnsi="Tahoma" w:cs="Tahoma"/>
      <w:sz w:val="16"/>
      <w:szCs w:val="16"/>
      <w:lang w:val="pl-PL" w:eastAsia="pl-PL" w:bidi="ar-SA"/>
    </w:rPr>
  </w:style>
  <w:style w:type="character" w:styleId="TytuZnak" w:customStyle="1">
    <w:name w:val="Tytuł Znak"/>
    <w:link w:val="Tytu"/>
    <w:qFormat/>
    <w:locked/>
    <w:rsid w:val="000d5381"/>
    <w:rPr>
      <w:b/>
      <w:bCs/>
      <w:sz w:val="24"/>
      <w:szCs w:val="24"/>
      <w:lang w:val="pl-PL" w:eastAsia="pl-PL" w:bidi="ar-SA"/>
    </w:rPr>
  </w:style>
  <w:style w:type="character" w:styleId="TekstkomentarzaZnak" w:customStyle="1">
    <w:name w:val="Tekst komentarza Znak"/>
    <w:link w:val="Tekstkomentarza"/>
    <w:semiHidden/>
    <w:qFormat/>
    <w:locked/>
    <w:rsid w:val="000d5381"/>
    <w:rPr>
      <w:lang w:val="pl-PL" w:eastAsia="pl-PL" w:bidi="ar-SA"/>
    </w:rPr>
  </w:style>
  <w:style w:type="character" w:styleId="TematkomentarzaZnak" w:customStyle="1">
    <w:name w:val="Temat komentarza Znak"/>
    <w:link w:val="Tematkomentarza"/>
    <w:semiHidden/>
    <w:qFormat/>
    <w:locked/>
    <w:rsid w:val="000d5381"/>
    <w:rPr>
      <w:b/>
      <w:bCs/>
      <w:lang w:val="pl-PL" w:eastAsia="pl-PL" w:bidi="ar-SA"/>
    </w:rPr>
  </w:style>
  <w:style w:type="character" w:styleId="TekstprzypisudolnegoZnak" w:customStyle="1">
    <w:name w:val="Tekst przypisu dolnego Znak"/>
    <w:link w:val="Tekstprzypisudolnego"/>
    <w:semiHidden/>
    <w:qFormat/>
    <w:locked/>
    <w:rsid w:val="000d5381"/>
    <w:rPr>
      <w:lang w:val="en-US" w:eastAsia="en-US" w:bidi="ar-SA"/>
    </w:rPr>
  </w:style>
  <w:style w:type="character" w:styleId="PlaceholderText">
    <w:name w:val="Placeholder Text"/>
    <w:uiPriority w:val="99"/>
    <w:semiHidden/>
    <w:qFormat/>
    <w:rsid w:val="00f7632a"/>
    <w:rPr>
      <w:color w:val="808080"/>
    </w:rPr>
  </w:style>
  <w:style w:type="character" w:styleId="Annotationreference">
    <w:name w:val="annotation reference"/>
    <w:basedOn w:val="DefaultParagraphFont"/>
    <w:qFormat/>
    <w:rsid w:val="00b328a9"/>
    <w:rPr>
      <w:sz w:val="16"/>
      <w:szCs w:val="16"/>
    </w:rPr>
  </w:style>
  <w:style w:type="character" w:styleId="ListLabel1">
    <w:name w:val="ListLabel 1"/>
    <w:qFormat/>
    <w:rPr>
      <w:color w:val="auto"/>
    </w:rPr>
  </w:style>
  <w:style w:type="character" w:styleId="ListLabel2">
    <w:name w:val="ListLabel 2"/>
    <w:qFormat/>
    <w:rPr>
      <w:color w:val="000000"/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color w:val="000000"/>
      <w:sz w:val="20"/>
    </w:rPr>
  </w:style>
  <w:style w:type="character" w:styleId="ListLabel5">
    <w:name w:val="ListLabel 5"/>
    <w:qFormat/>
    <w:rPr>
      <w:color w:val="auto"/>
      <w:sz w:val="20"/>
    </w:rPr>
  </w:style>
  <w:style w:type="character" w:styleId="ListLabel6">
    <w:name w:val="ListLabel 6"/>
    <w:qFormat/>
    <w:rPr>
      <w:color w:val="000000"/>
      <w:sz w:val="20"/>
    </w:rPr>
  </w:style>
  <w:style w:type="character" w:styleId="ListLabel7">
    <w:name w:val="ListLabel 7"/>
    <w:qFormat/>
    <w:rPr>
      <w:color w:val="000000"/>
      <w:sz w:val="20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semiHidden/>
    <w:rsid w:val="000d5381"/>
    <w:pPr>
      <w:spacing w:lineRule="auto" w:line="360"/>
      <w:jc w:val="center"/>
    </w:pPr>
    <w:rPr>
      <w:u w:val="single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odyText2">
    <w:name w:val="Body Text 2"/>
    <w:basedOn w:val="Normal"/>
    <w:link w:val="Tekstpodstawowy2Znak"/>
    <w:semiHidden/>
    <w:qFormat/>
    <w:rsid w:val="000d5381"/>
    <w:pPr>
      <w:jc w:val="center"/>
    </w:pPr>
    <w:rPr/>
  </w:style>
  <w:style w:type="paragraph" w:styleId="Gwka">
    <w:name w:val="Header"/>
    <w:basedOn w:val="Normal"/>
    <w:link w:val="NagwekZnak"/>
    <w:rsid w:val="000d5381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odyText3">
    <w:name w:val="Body Text 3"/>
    <w:basedOn w:val="Normal"/>
    <w:link w:val="Tekstpodstawowy3Znak"/>
    <w:semiHidden/>
    <w:qFormat/>
    <w:rsid w:val="000d5381"/>
    <w:pPr>
      <w:spacing w:lineRule="auto" w:line="360"/>
      <w:jc w:val="both"/>
    </w:pPr>
    <w:rPr>
      <w:b/>
      <w:bCs/>
    </w:rPr>
  </w:style>
  <w:style w:type="paragraph" w:styleId="Stopka">
    <w:name w:val="Footer"/>
    <w:basedOn w:val="Normal"/>
    <w:link w:val="StopkaZnak"/>
    <w:uiPriority w:val="99"/>
    <w:rsid w:val="000d5381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semiHidden/>
    <w:qFormat/>
    <w:rsid w:val="000d5381"/>
    <w:pPr/>
    <w:rPr>
      <w:rFonts w:ascii="Tahoma" w:hAnsi="Tahoma" w:cs="Tahoma"/>
      <w:sz w:val="16"/>
      <w:szCs w:val="16"/>
    </w:rPr>
  </w:style>
  <w:style w:type="paragraph" w:styleId="Akapitzlist1" w:customStyle="1">
    <w:name w:val="Akapit z listą1"/>
    <w:basedOn w:val="Normal"/>
    <w:qFormat/>
    <w:rsid w:val="000d5381"/>
    <w:pPr>
      <w:ind w:left="720" w:hanging="0"/>
    </w:pPr>
    <w:rPr/>
  </w:style>
  <w:style w:type="paragraph" w:styleId="Tytu">
    <w:name w:val="Title"/>
    <w:basedOn w:val="Normal"/>
    <w:link w:val="TytuZnak"/>
    <w:qFormat/>
    <w:rsid w:val="000d5381"/>
    <w:pPr>
      <w:jc w:val="center"/>
    </w:pPr>
    <w:rPr>
      <w:b/>
      <w:bCs/>
    </w:rPr>
  </w:style>
  <w:style w:type="paragraph" w:styleId="Annotationtext">
    <w:name w:val="annotation text"/>
    <w:basedOn w:val="Normal"/>
    <w:link w:val="TekstkomentarzaZnak"/>
    <w:semiHidden/>
    <w:qFormat/>
    <w:rsid w:val="000d5381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semiHidden/>
    <w:qFormat/>
    <w:rsid w:val="000d5381"/>
    <w:pPr/>
    <w:rPr>
      <w:b/>
      <w:bCs/>
    </w:rPr>
  </w:style>
  <w:style w:type="paragraph" w:styleId="Przypisdolny">
    <w:name w:val="Footnote Text"/>
    <w:basedOn w:val="Normal"/>
    <w:link w:val="TekstprzypisudolnegoZnak"/>
    <w:semiHidden/>
    <w:rsid w:val="000d5381"/>
    <w:pPr/>
    <w:rPr>
      <w:sz w:val="20"/>
      <w:szCs w:val="20"/>
      <w:lang w:val="en-US" w:eastAsia="en-US"/>
    </w:rPr>
  </w:style>
  <w:style w:type="paragraph" w:styleId="Revision">
    <w:name w:val="Revision"/>
    <w:uiPriority w:val="99"/>
    <w:semiHidden/>
    <w:qFormat/>
    <w:rsid w:val="00d66093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ListParagraph">
    <w:name w:val="List Paragraph"/>
    <w:basedOn w:val="Normal"/>
    <w:uiPriority w:val="34"/>
    <w:qFormat/>
    <w:rsid w:val="00b549cf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0d5381"/>
    <w:rPr>
      <w:lang w:eastAsia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4A540-B199-4403-9F5C-5A8DD0B1B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Application>LibreOffice/6.1.3.2$Windows_X86_64 LibreOffice_project/86daf60bf00efa86ad547e59e09d6bb77c699acb</Application>
  <Pages>21</Pages>
  <Words>7910</Words>
  <Characters>51766</Characters>
  <CharactersWithSpaces>58046</CharactersWithSpaces>
  <Paragraphs>1083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2017-04-12T06:22:00Z</dcterms:created>
  <dc:creator>MM</dc:creator>
  <dc:description/>
  <dc:language>pl-PL</dc:language>
  <cp:lastModifiedBy>Gosia</cp:lastModifiedBy>
  <dcterms:modified xsi:type="dcterms:W3CDTF">2018-08-21T13:15:00Z</dcterms:modified>
  <cp:revision>128</cp:revision>
  <dc:subject/>
  <dc:title>Propozycja planu wynikowego – M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